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D87C" w14:textId="0A75E20B" w:rsidR="00BE395B" w:rsidRPr="0052548E" w:rsidRDefault="00BE395B" w:rsidP="00BE395B">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0014134C" w:rsidRPr="0014134C">
        <w:t xml:space="preserve"> </w:t>
      </w:r>
      <w:r w:rsidR="0014134C" w:rsidRPr="0014134C">
        <w:rPr>
          <w:rFonts w:ascii="Arial" w:hAnsi="Arial" w:cs="Arial"/>
          <w:b/>
          <w:bCs/>
          <w:sz w:val="28"/>
        </w:rPr>
        <w:t>R1-2101624</w:t>
      </w:r>
    </w:p>
    <w:p w14:paraId="3B0CD2F5" w14:textId="77777777" w:rsidR="00BE395B" w:rsidRPr="009513AC" w:rsidRDefault="00BE395B" w:rsidP="00BE395B">
      <w:pPr>
        <w:tabs>
          <w:tab w:val="center" w:pos="4536"/>
          <w:tab w:val="right" w:pos="9072"/>
        </w:tabs>
        <w:rPr>
          <w:rFonts w:ascii="Arial" w:eastAsia="ＭＳ 明朝" w:hAnsi="Arial" w:cs="Arial"/>
          <w:b/>
          <w:bCs/>
          <w:sz w:val="28"/>
        </w:rPr>
      </w:pPr>
      <w:r>
        <w:rPr>
          <w:rFonts w:ascii="Arial" w:eastAsia="ＭＳ 明朝" w:hAnsi="Arial" w:cs="Arial"/>
          <w:b/>
          <w:bCs/>
          <w:sz w:val="28"/>
        </w:rPr>
        <w:t>e-Meeting, January 25</w:t>
      </w:r>
      <w:r w:rsidRPr="00C47877">
        <w:rPr>
          <w:rFonts w:ascii="Arial" w:eastAsia="ＭＳ 明朝" w:hAnsi="Arial" w:cs="Arial"/>
          <w:b/>
          <w:bCs/>
          <w:sz w:val="28"/>
          <w:vertAlign w:val="superscript"/>
        </w:rPr>
        <w:t>th</w:t>
      </w:r>
      <w:r>
        <w:rPr>
          <w:rFonts w:ascii="Arial" w:eastAsia="ＭＳ 明朝" w:hAnsi="Arial" w:cs="Arial"/>
          <w:b/>
          <w:bCs/>
          <w:sz w:val="28"/>
        </w:rPr>
        <w:t xml:space="preserve"> – February 5</w:t>
      </w:r>
      <w:r w:rsidRPr="00C47877">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BE395B"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27D33825" w:rsidR="00B12151" w:rsidRPr="005A1583" w:rsidRDefault="005A1583" w:rsidP="00B12151">
      <w:pPr>
        <w:spacing w:afterLines="50" w:after="120"/>
        <w:jc w:val="both"/>
        <w:rPr>
          <w:rFonts w:eastAsia="ＭＳ 明朝"/>
          <w:sz w:val="22"/>
          <w:szCs w:val="22"/>
          <w:lang w:val="en-US"/>
        </w:rPr>
      </w:pPr>
      <w:r>
        <w:rPr>
          <w:rFonts w:eastAsia="ＭＳ 明朝" w:hint="eastAsia"/>
          <w:sz w:val="22"/>
          <w:szCs w:val="22"/>
          <w:lang w:val="en-US"/>
        </w:rPr>
        <w:t>At the RAN1#</w:t>
      </w:r>
      <w:r w:rsidR="00BE395B">
        <w:rPr>
          <w:rFonts w:eastAsia="ＭＳ 明朝"/>
          <w:sz w:val="22"/>
          <w:szCs w:val="22"/>
          <w:lang w:val="en-US"/>
        </w:rPr>
        <w:t>103</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extension to DCI-based power saving adaptation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B12151" w14:paraId="01B1D21E" w14:textId="77777777" w:rsidTr="00B12151">
        <w:tc>
          <w:tcPr>
            <w:tcW w:w="9962" w:type="dxa"/>
          </w:tcPr>
          <w:p w14:paraId="5D506E71" w14:textId="77777777" w:rsidR="00BE395B" w:rsidRPr="00BE395B" w:rsidRDefault="00BE395B" w:rsidP="00BE395B">
            <w:pPr>
              <w:rPr>
                <w:rFonts w:eastAsia="Times New Roman"/>
                <w:sz w:val="20"/>
                <w:highlight w:val="green"/>
                <w:lang w:val="en-US" w:eastAsia="x-none"/>
              </w:rPr>
            </w:pPr>
            <w:r w:rsidRPr="00BE395B">
              <w:rPr>
                <w:rFonts w:eastAsia="Times New Roman"/>
                <w:sz w:val="20"/>
                <w:highlight w:val="green"/>
                <w:lang w:val="en-US" w:eastAsia="x-none"/>
              </w:rPr>
              <w:t>Agreements:</w:t>
            </w:r>
          </w:p>
          <w:p w14:paraId="71A9D3F1" w14:textId="77777777" w:rsidR="00BE395B" w:rsidRPr="00BE395B" w:rsidRDefault="00BE395B" w:rsidP="00BE395B">
            <w:pPr>
              <w:suppressAutoHyphens/>
              <w:rPr>
                <w:rFonts w:eastAsia="Times New Roman"/>
                <w:bCs/>
                <w:sz w:val="20"/>
                <w:lang w:val="en-US" w:eastAsia="ar-SA"/>
              </w:rPr>
            </w:pPr>
            <w:r w:rsidRPr="00BE395B">
              <w:rPr>
                <w:rFonts w:eastAsia="Times New Roman"/>
                <w:bCs/>
                <w:sz w:val="20"/>
                <w:lang w:val="en-US" w:eastAsia="ar-SA"/>
              </w:rPr>
              <w:t xml:space="preserve">Observation: </w:t>
            </w:r>
          </w:p>
          <w:p w14:paraId="1B34BE29" w14:textId="77777777" w:rsidR="00BE395B" w:rsidRPr="00BE395B" w:rsidRDefault="00BE395B" w:rsidP="00BE395B">
            <w:pPr>
              <w:suppressAutoHyphens/>
              <w:rPr>
                <w:rFonts w:eastAsia="Times New Roman"/>
                <w:bCs/>
                <w:sz w:val="20"/>
                <w:lang w:val="en-US" w:eastAsia="ar-SA"/>
              </w:rPr>
            </w:pPr>
          </w:p>
          <w:p w14:paraId="516FFD3D" w14:textId="77777777" w:rsidR="00BE395B" w:rsidRPr="00BE395B" w:rsidRDefault="00BE395B" w:rsidP="0007497F">
            <w:pPr>
              <w:numPr>
                <w:ilvl w:val="0"/>
                <w:numId w:val="7"/>
              </w:numPr>
              <w:rPr>
                <w:rFonts w:eastAsia="Times New Roman"/>
                <w:bCs/>
                <w:sz w:val="20"/>
                <w:lang w:val="en-US" w:eastAsia="ar-SA"/>
              </w:rPr>
            </w:pPr>
            <w:r w:rsidRPr="00BE395B">
              <w:rPr>
                <w:rFonts w:eastAsia="Times New Roman"/>
                <w:bCs/>
                <w:sz w:val="20"/>
                <w:lang w:val="en-US" w:eastAsia="ar-SA"/>
              </w:rPr>
              <w:t>Each of the following schemes is individually shown to be beneficial for UE power saving compared to the baseline.</w:t>
            </w:r>
          </w:p>
          <w:p w14:paraId="5052FEE7" w14:textId="77777777" w:rsidR="00BE395B" w:rsidRPr="00BE395B" w:rsidRDefault="00BE395B" w:rsidP="0007497F">
            <w:pPr>
              <w:numPr>
                <w:ilvl w:val="1"/>
                <w:numId w:val="7"/>
              </w:numPr>
              <w:rPr>
                <w:rFonts w:eastAsia="Times New Roman"/>
                <w:bCs/>
                <w:sz w:val="20"/>
                <w:lang w:val="en-US" w:eastAsia="ar-SA"/>
              </w:rPr>
            </w:pPr>
            <w:r w:rsidRPr="00BE395B">
              <w:rPr>
                <w:rFonts w:eastAsia="Times New Roman"/>
                <w:bCs/>
                <w:sz w:val="20"/>
                <w:lang w:val="en-US" w:eastAsia="ar-SA"/>
              </w:rPr>
              <w:t>Dynamically switching search space set</w:t>
            </w:r>
          </w:p>
          <w:p w14:paraId="1B09B36B" w14:textId="77777777" w:rsidR="00BE395B" w:rsidRPr="00BE395B" w:rsidRDefault="00BE395B" w:rsidP="0007497F">
            <w:pPr>
              <w:numPr>
                <w:ilvl w:val="1"/>
                <w:numId w:val="7"/>
              </w:numPr>
              <w:rPr>
                <w:rFonts w:eastAsia="Times New Roman"/>
                <w:bCs/>
                <w:sz w:val="20"/>
                <w:lang w:val="en-US" w:eastAsia="ar-SA"/>
              </w:rPr>
            </w:pPr>
            <w:r w:rsidRPr="00BE395B">
              <w:rPr>
                <w:rFonts w:eastAsia="Times New Roman"/>
                <w:bCs/>
                <w:sz w:val="20"/>
                <w:lang w:val="en-US" w:eastAsia="ar-SA"/>
              </w:rPr>
              <w:t>Dynamically skipping PDCCH monitoring for a certain duration or until next DRX ON</w:t>
            </w:r>
          </w:p>
          <w:p w14:paraId="5E34DEFE" w14:textId="77777777" w:rsidR="00BE395B" w:rsidRPr="00BE395B" w:rsidRDefault="00BE395B" w:rsidP="0007497F">
            <w:pPr>
              <w:numPr>
                <w:ilvl w:val="0"/>
                <w:numId w:val="7"/>
              </w:numPr>
              <w:rPr>
                <w:rFonts w:eastAsia="Times New Roman"/>
                <w:bCs/>
                <w:sz w:val="20"/>
                <w:lang w:val="en-US" w:eastAsia="ar-SA"/>
              </w:rPr>
            </w:pPr>
            <w:r w:rsidRPr="00BE395B">
              <w:rPr>
                <w:rFonts w:eastAsia="Times New Roman"/>
                <w:bCs/>
                <w:sz w:val="20"/>
                <w:lang w:val="en-US" w:eastAsia="ar-SA"/>
              </w:rPr>
              <w:t>At least the following Rel-15 and/or Rel-16 power saving solutions have been utilized for baseline,</w:t>
            </w:r>
          </w:p>
          <w:p w14:paraId="2D5BAF49" w14:textId="77777777" w:rsidR="00BE395B" w:rsidRPr="00BE395B" w:rsidRDefault="00BE395B" w:rsidP="0007497F">
            <w:pPr>
              <w:numPr>
                <w:ilvl w:val="1"/>
                <w:numId w:val="7"/>
              </w:numPr>
              <w:rPr>
                <w:rFonts w:eastAsia="Times New Roman"/>
                <w:bCs/>
                <w:sz w:val="20"/>
                <w:lang w:val="en-US" w:eastAsia="ar-SA"/>
              </w:rPr>
            </w:pPr>
            <w:r w:rsidRPr="00BE395B">
              <w:rPr>
                <w:rFonts w:eastAsia="Times New Roman"/>
                <w:bCs/>
                <w:sz w:val="20"/>
                <w:lang w:val="en-US" w:eastAsia="ar-SA"/>
              </w:rPr>
              <w:t>For eMBB traffic,</w:t>
            </w:r>
          </w:p>
          <w:p w14:paraId="31604469" w14:textId="77777777" w:rsidR="00BE395B" w:rsidRPr="00BE395B" w:rsidRDefault="00BE395B" w:rsidP="0007497F">
            <w:pPr>
              <w:numPr>
                <w:ilvl w:val="2"/>
                <w:numId w:val="7"/>
              </w:numPr>
              <w:rPr>
                <w:rFonts w:eastAsia="Times New Roman"/>
                <w:bCs/>
                <w:sz w:val="20"/>
                <w:lang w:val="en-US" w:eastAsia="ar-SA"/>
              </w:rPr>
            </w:pPr>
            <w:r w:rsidRPr="00BE395B">
              <w:rPr>
                <w:rFonts w:eastAsia="Times New Roman"/>
                <w:bCs/>
                <w:sz w:val="20"/>
                <w:lang w:val="en-US" w:eastAsia="ar-SA"/>
              </w:rPr>
              <w:t xml:space="preserve">DRX setting(including using short DRX or long DRX with a short IAT </w:t>
            </w:r>
            <w:r w:rsidRPr="00BE395B">
              <w:rPr>
                <w:rFonts w:eastAsia="Times New Roman"/>
                <w:bCs/>
                <w:color w:val="4472C4"/>
                <w:sz w:val="20"/>
                <w:lang w:val="en-US" w:eastAsia="ar-SA"/>
              </w:rPr>
              <w:t>or long IAT</w:t>
            </w:r>
            <w:r w:rsidRPr="00BE395B">
              <w:rPr>
                <w:rFonts w:eastAsia="Times New Roman"/>
                <w:bCs/>
                <w:sz w:val="20"/>
                <w:lang w:val="en-US" w:eastAsia="ar-SA"/>
              </w:rPr>
              <w:t>), Wake-up signal, Cross-slot scheduling, CA/Scell dormancy, MAC-CE skipping, BWP switching</w:t>
            </w:r>
          </w:p>
          <w:p w14:paraId="552D2F29" w14:textId="77777777" w:rsidR="00BE395B" w:rsidRPr="00BE395B" w:rsidRDefault="00BE395B" w:rsidP="0007497F">
            <w:pPr>
              <w:numPr>
                <w:ilvl w:val="1"/>
                <w:numId w:val="7"/>
              </w:numPr>
              <w:rPr>
                <w:rFonts w:eastAsia="Times New Roman"/>
                <w:bCs/>
                <w:sz w:val="20"/>
                <w:lang w:val="en-US" w:eastAsia="ar-SA"/>
              </w:rPr>
            </w:pPr>
            <w:r w:rsidRPr="00BE395B">
              <w:rPr>
                <w:rFonts w:eastAsia="Times New Roman"/>
                <w:bCs/>
                <w:sz w:val="20"/>
                <w:lang w:val="en-US" w:eastAsia="ar-SA"/>
              </w:rPr>
              <w:t>For VoIP traffic,</w:t>
            </w:r>
          </w:p>
          <w:p w14:paraId="41770885" w14:textId="77777777" w:rsidR="00BE395B" w:rsidRPr="00BE395B" w:rsidRDefault="00BE395B" w:rsidP="0007497F">
            <w:pPr>
              <w:numPr>
                <w:ilvl w:val="2"/>
                <w:numId w:val="7"/>
              </w:numPr>
              <w:rPr>
                <w:rFonts w:eastAsia="Times New Roman"/>
                <w:bCs/>
                <w:sz w:val="20"/>
                <w:lang w:val="en-US" w:eastAsia="ar-SA"/>
              </w:rPr>
            </w:pPr>
            <w:r w:rsidRPr="00BE395B">
              <w:rPr>
                <w:rFonts w:eastAsia="Times New Roman"/>
                <w:bCs/>
                <w:sz w:val="20"/>
                <w:lang w:val="en-US" w:eastAsia="ar-SA"/>
              </w:rPr>
              <w:t>DRX setting(only long DRX cycle with a short IAT), Wake-up signal,  Cross-slot scheduling, MAC-CE skipping</w:t>
            </w:r>
          </w:p>
          <w:p w14:paraId="0E8E9AE1" w14:textId="77777777" w:rsidR="00BE395B" w:rsidRPr="00BE395B" w:rsidRDefault="00BE395B" w:rsidP="0007497F">
            <w:pPr>
              <w:numPr>
                <w:ilvl w:val="1"/>
                <w:numId w:val="7"/>
              </w:numPr>
              <w:rPr>
                <w:rFonts w:eastAsia="Times New Roman"/>
                <w:bCs/>
                <w:sz w:val="20"/>
                <w:lang w:val="en-US" w:eastAsia="ar-SA"/>
              </w:rPr>
            </w:pPr>
            <w:r w:rsidRPr="00BE395B">
              <w:rPr>
                <w:rFonts w:eastAsia="Times New Roman"/>
                <w:bCs/>
                <w:sz w:val="20"/>
                <w:lang w:val="en-US" w:eastAsia="ar-SA"/>
              </w:rPr>
              <w:t>For IM traffic,</w:t>
            </w:r>
          </w:p>
          <w:p w14:paraId="0FD864EF" w14:textId="77777777" w:rsidR="00BE395B" w:rsidRPr="00BE395B" w:rsidRDefault="00BE395B" w:rsidP="0007497F">
            <w:pPr>
              <w:numPr>
                <w:ilvl w:val="2"/>
                <w:numId w:val="7"/>
              </w:numPr>
              <w:rPr>
                <w:rFonts w:eastAsia="Times New Roman"/>
                <w:bCs/>
                <w:sz w:val="20"/>
                <w:lang w:val="en-US" w:eastAsia="ar-SA"/>
              </w:rPr>
            </w:pPr>
            <w:r w:rsidRPr="00BE395B">
              <w:rPr>
                <w:rFonts w:eastAsia="Times New Roman"/>
                <w:bCs/>
                <w:sz w:val="20"/>
                <w:lang w:val="en-US" w:eastAsia="ar-SA"/>
              </w:rPr>
              <w:t>DRX setting(long DRX cycle [with a short IAT]), Wake-up signal</w:t>
            </w:r>
          </w:p>
          <w:p w14:paraId="7BA4EB54" w14:textId="77777777" w:rsidR="00BE395B" w:rsidRPr="00BE395B" w:rsidRDefault="00BE395B" w:rsidP="0007497F">
            <w:pPr>
              <w:numPr>
                <w:ilvl w:val="1"/>
                <w:numId w:val="7"/>
              </w:numPr>
              <w:rPr>
                <w:rFonts w:eastAsia="Times New Roman"/>
                <w:bCs/>
                <w:sz w:val="20"/>
                <w:lang w:val="en-US" w:eastAsia="ar-SA"/>
              </w:rPr>
            </w:pPr>
            <w:r w:rsidRPr="00BE395B">
              <w:rPr>
                <w:rFonts w:eastAsia="Times New Roman"/>
                <w:bCs/>
                <w:sz w:val="20"/>
                <w:lang w:val="en-US" w:eastAsia="ar-SA"/>
              </w:rPr>
              <w:t>For intensive eMBB traffic,</w:t>
            </w:r>
          </w:p>
          <w:p w14:paraId="00E4F2CD" w14:textId="77777777" w:rsidR="00BE395B" w:rsidRPr="00BE395B" w:rsidRDefault="00BE395B" w:rsidP="0007497F">
            <w:pPr>
              <w:numPr>
                <w:ilvl w:val="2"/>
                <w:numId w:val="7"/>
              </w:numPr>
              <w:rPr>
                <w:rFonts w:eastAsia="Times New Roman"/>
                <w:bCs/>
                <w:sz w:val="20"/>
                <w:lang w:val="en-US" w:eastAsia="ar-SA"/>
              </w:rPr>
            </w:pPr>
            <w:r w:rsidRPr="00BE395B">
              <w:rPr>
                <w:rFonts w:eastAsia="Times New Roman"/>
                <w:bCs/>
                <w:sz w:val="20"/>
                <w:lang w:val="en-US" w:eastAsia="ar-SA"/>
              </w:rPr>
              <w:t>DRX setting(including using short DRX or long DRX with a short IAT), Wake-up signal, Cross-slot scheduling, [CA/Scell dormancy], MAC-CE skipping, BWP switching</w:t>
            </w:r>
          </w:p>
          <w:p w14:paraId="6A434A8F" w14:textId="77777777" w:rsidR="00BE395B" w:rsidRPr="00BE395B" w:rsidRDefault="00BE395B" w:rsidP="0007497F">
            <w:pPr>
              <w:numPr>
                <w:ilvl w:val="2"/>
                <w:numId w:val="7"/>
              </w:numPr>
              <w:rPr>
                <w:rFonts w:eastAsia="Times New Roman"/>
                <w:bCs/>
                <w:sz w:val="20"/>
                <w:lang w:val="en-US" w:eastAsia="ar-SA"/>
              </w:rPr>
            </w:pPr>
            <w:r w:rsidRPr="00BE395B">
              <w:rPr>
                <w:rFonts w:eastAsia="Times New Roman"/>
                <w:bCs/>
                <w:sz w:val="20"/>
                <w:lang w:val="en-US" w:eastAsia="ar-SA"/>
              </w:rPr>
              <w:t xml:space="preserve">Note: intensive eMBB traffic is optional and companies may use FTP model 3 with different packet size and mean data arrival time, e.g., 15ms, 30ms, 50ms or 100ms. </w:t>
            </w:r>
          </w:p>
          <w:p w14:paraId="3290309C" w14:textId="77777777" w:rsidR="00BE395B" w:rsidRPr="00BE395B" w:rsidRDefault="00BE395B" w:rsidP="0007497F">
            <w:pPr>
              <w:numPr>
                <w:ilvl w:val="0"/>
                <w:numId w:val="7"/>
              </w:numPr>
              <w:rPr>
                <w:rFonts w:eastAsia="Times New Roman"/>
                <w:bCs/>
                <w:sz w:val="20"/>
                <w:lang w:val="en-US" w:eastAsia="ar-SA"/>
              </w:rPr>
            </w:pPr>
            <w:r w:rsidRPr="00BE395B">
              <w:rPr>
                <w:rFonts w:eastAsia="Times New Roman"/>
                <w:bCs/>
                <w:sz w:val="20"/>
                <w:lang w:val="en-US" w:eastAsia="ar-SA"/>
              </w:rPr>
              <w:t xml:space="preserve">Note 1: For Search space switching, switching from 1slot monitoring to 2, 4, 8, </w:t>
            </w:r>
            <w:r w:rsidRPr="00BE395B">
              <w:rPr>
                <w:rFonts w:eastAsia="Times New Roman"/>
                <w:bCs/>
                <w:color w:val="00B0F0"/>
                <w:sz w:val="20"/>
                <w:lang w:val="en-US" w:eastAsia="ar-SA"/>
              </w:rPr>
              <w:t>10,</w:t>
            </w:r>
            <w:r w:rsidRPr="00BE395B">
              <w:rPr>
                <w:rFonts w:eastAsia="Times New Roman"/>
                <w:bCs/>
                <w:sz w:val="20"/>
                <w:lang w:val="en-US" w:eastAsia="ar-SA"/>
              </w:rPr>
              <w:t xml:space="preserve"> </w:t>
            </w:r>
            <w:r w:rsidRPr="00BE395B">
              <w:rPr>
                <w:rFonts w:eastAsia="Times New Roman"/>
                <w:bCs/>
                <w:color w:val="00B0F0"/>
                <w:sz w:val="20"/>
                <w:lang w:val="en-US" w:eastAsia="ar-SA"/>
              </w:rPr>
              <w:t>16</w:t>
            </w:r>
            <w:r w:rsidRPr="00BE395B">
              <w:rPr>
                <w:rFonts w:eastAsia="Times New Roman"/>
                <w:bCs/>
                <w:sz w:val="20"/>
                <w:lang w:val="en-US" w:eastAsia="ar-SA"/>
              </w:rPr>
              <w:t xml:space="preserve"> or 32 slot with 30kHz SCS (FR1) and 120kHz (FR2) is utilized.</w:t>
            </w:r>
          </w:p>
          <w:p w14:paraId="60A59BC0" w14:textId="77777777" w:rsidR="00BE395B" w:rsidRPr="00BE395B" w:rsidRDefault="00BE395B" w:rsidP="0007497F">
            <w:pPr>
              <w:numPr>
                <w:ilvl w:val="0"/>
                <w:numId w:val="7"/>
              </w:numPr>
              <w:rPr>
                <w:rFonts w:eastAsia="Times New Roman"/>
                <w:bCs/>
                <w:sz w:val="20"/>
                <w:lang w:val="en-US" w:eastAsia="en-US"/>
              </w:rPr>
            </w:pPr>
            <w:r w:rsidRPr="00BE395B">
              <w:rPr>
                <w:rFonts w:eastAsia="Times New Roman"/>
                <w:bCs/>
                <w:sz w:val="20"/>
                <w:lang w:val="en-US" w:eastAsia="en-US"/>
              </w:rPr>
              <w:t xml:space="preserve">Note 2: For PDCCH skipping , skipping 2ms, 4ms, 5ms, 8ms, 15ms, 16ms, </w:t>
            </w:r>
            <w:r w:rsidRPr="00BE395B">
              <w:rPr>
                <w:rFonts w:eastAsia="Times New Roman"/>
                <w:bCs/>
                <w:color w:val="00B0F0"/>
                <w:sz w:val="20"/>
                <w:lang w:val="en-US" w:eastAsia="en-US"/>
              </w:rPr>
              <w:t>32ms,</w:t>
            </w:r>
            <w:r w:rsidRPr="00BE395B">
              <w:rPr>
                <w:rFonts w:eastAsia="Times New Roman"/>
                <w:bCs/>
                <w:sz w:val="20"/>
                <w:lang w:val="en-US" w:eastAsia="en-US"/>
              </w:rPr>
              <w:t xml:space="preserve">  </w:t>
            </w:r>
            <w:r w:rsidRPr="00BE395B">
              <w:rPr>
                <w:rFonts w:eastAsia="Times New Roman"/>
                <w:bCs/>
                <w:color w:val="00B0F0"/>
                <w:sz w:val="20"/>
                <w:lang w:val="en-US" w:eastAsia="en-US"/>
              </w:rPr>
              <w:t xml:space="preserve">64ms </w:t>
            </w:r>
            <w:r w:rsidRPr="00BE395B">
              <w:rPr>
                <w:rFonts w:eastAsia="Times New Roman"/>
                <w:bCs/>
                <w:sz w:val="20"/>
                <w:lang w:val="en-US" w:eastAsia="en-US"/>
              </w:rPr>
              <w:t xml:space="preserve">or </w:t>
            </w:r>
            <w:r w:rsidRPr="00BE395B">
              <w:rPr>
                <w:rFonts w:eastAsia="Times New Roman"/>
                <w:bCs/>
                <w:color w:val="00B0F0"/>
                <w:sz w:val="20"/>
                <w:lang w:val="en-US" w:eastAsia="en-US"/>
              </w:rPr>
              <w:t xml:space="preserve">to </w:t>
            </w:r>
            <w:r w:rsidRPr="00BE395B">
              <w:rPr>
                <w:rFonts w:eastAsia="Times New Roman"/>
                <w:bCs/>
                <w:sz w:val="20"/>
                <w:lang w:val="en-US" w:eastAsia="en-US"/>
              </w:rPr>
              <w:t>next DRX cycle is utilized</w:t>
            </w:r>
          </w:p>
          <w:p w14:paraId="4C54EEBD" w14:textId="77777777" w:rsidR="00BE395B" w:rsidRPr="00BE395B" w:rsidRDefault="00BE395B" w:rsidP="0007497F">
            <w:pPr>
              <w:numPr>
                <w:ilvl w:val="0"/>
                <w:numId w:val="7"/>
              </w:numPr>
              <w:rPr>
                <w:rFonts w:eastAsia="Times New Roman"/>
                <w:bCs/>
                <w:sz w:val="20"/>
                <w:lang w:val="en-US" w:eastAsia="en-US"/>
              </w:rPr>
            </w:pPr>
            <w:r w:rsidRPr="00BE395B">
              <w:rPr>
                <w:rFonts w:eastAsia="Times New Roman"/>
                <w:bCs/>
                <w:sz w:val="20"/>
                <w:lang w:val="en-US" w:eastAsia="en-US"/>
              </w:rPr>
              <w:t>Note 3: the baseline assumed may vary across companies</w:t>
            </w:r>
          </w:p>
          <w:p w14:paraId="7157A844" w14:textId="77777777" w:rsidR="00BE395B" w:rsidRPr="00BE395B" w:rsidRDefault="00BE395B" w:rsidP="00BE395B">
            <w:pPr>
              <w:rPr>
                <w:rFonts w:ascii="Arial" w:eastAsia="Times New Roman" w:hAnsi="Arial" w:cs="Arial"/>
                <w:sz w:val="20"/>
                <w:lang w:val="en-US" w:eastAsia="en-US"/>
              </w:rPr>
            </w:pPr>
          </w:p>
          <w:p w14:paraId="4ADF3037" w14:textId="77777777" w:rsidR="00BE395B" w:rsidRPr="00BE395B" w:rsidRDefault="00BE395B" w:rsidP="00BE395B">
            <w:pPr>
              <w:rPr>
                <w:rFonts w:eastAsia="Times New Roman"/>
                <w:sz w:val="20"/>
                <w:highlight w:val="green"/>
                <w:lang w:val="en-US" w:eastAsia="x-none"/>
              </w:rPr>
            </w:pPr>
            <w:r w:rsidRPr="00BE395B">
              <w:rPr>
                <w:rFonts w:eastAsia="Times New Roman"/>
                <w:sz w:val="20"/>
                <w:highlight w:val="green"/>
                <w:lang w:val="en-US" w:eastAsia="x-none"/>
              </w:rPr>
              <w:t>Agreements:</w:t>
            </w:r>
          </w:p>
          <w:p w14:paraId="6F497D07" w14:textId="77777777" w:rsidR="00BE395B" w:rsidRPr="00BE395B" w:rsidRDefault="00BE395B" w:rsidP="0007497F">
            <w:pPr>
              <w:numPr>
                <w:ilvl w:val="0"/>
                <w:numId w:val="8"/>
              </w:numPr>
              <w:spacing w:before="100" w:beforeAutospacing="1" w:after="100" w:afterAutospacing="1"/>
              <w:rPr>
                <w:rFonts w:eastAsia="Times New Roman"/>
                <w:b/>
                <w:bCs/>
                <w:sz w:val="20"/>
                <w:szCs w:val="22"/>
                <w:lang w:val="en-US" w:eastAsia="en-US"/>
              </w:rPr>
            </w:pPr>
            <w:r w:rsidRPr="00BE395B">
              <w:rPr>
                <w:rFonts w:ascii="Arial" w:eastAsia="Times New Roman" w:hAnsi="Arial" w:cs="Arial"/>
                <w:sz w:val="21"/>
                <w:szCs w:val="21"/>
                <w:lang w:eastAsia="en-US"/>
              </w:rPr>
              <w:lastRenderedPageBreak/>
              <w:t xml:space="preserve">Specify at least one of the following options for Rel-17 dynamic PDCCH adaptation </w:t>
            </w:r>
            <w:r w:rsidRPr="00BE395B">
              <w:rPr>
                <w:rFonts w:ascii="Arial" w:eastAsia="Times New Roman" w:hAnsi="Arial" w:cs="Arial"/>
                <w:strike/>
                <w:color w:val="FF0000"/>
                <w:sz w:val="21"/>
                <w:szCs w:val="21"/>
                <w:lang w:eastAsia="en-US"/>
              </w:rPr>
              <w:t>in time-domain</w:t>
            </w:r>
            <w:r w:rsidRPr="00BE395B">
              <w:rPr>
                <w:rFonts w:ascii="Arial" w:eastAsia="Times New Roman" w:hAnsi="Arial" w:cs="Arial"/>
                <w:sz w:val="21"/>
                <w:szCs w:val="21"/>
                <w:lang w:eastAsia="en-US"/>
              </w:rPr>
              <w:t xml:space="preserve"> for active time,</w:t>
            </w:r>
          </w:p>
          <w:p w14:paraId="714E6795" w14:textId="77777777" w:rsidR="00BE395B" w:rsidRPr="00BE395B" w:rsidRDefault="00BE395B" w:rsidP="0007497F">
            <w:pPr>
              <w:numPr>
                <w:ilvl w:val="1"/>
                <w:numId w:val="8"/>
              </w:numPr>
              <w:spacing w:before="100" w:beforeAutospacing="1" w:after="100" w:afterAutospacing="1"/>
              <w:rPr>
                <w:rFonts w:eastAsia="Times New Roman"/>
                <w:b/>
                <w:bCs/>
                <w:sz w:val="20"/>
                <w:szCs w:val="24"/>
                <w:lang w:val="en-US" w:eastAsia="en-US"/>
              </w:rPr>
            </w:pPr>
            <w:r w:rsidRPr="00BE395B">
              <w:rPr>
                <w:rFonts w:ascii="Arial" w:eastAsia="Times New Roman" w:hAnsi="Arial" w:cs="Arial"/>
                <w:sz w:val="21"/>
                <w:szCs w:val="21"/>
                <w:lang w:eastAsia="en-US"/>
              </w:rPr>
              <w:t xml:space="preserve">Option 1: Search space set group switching,e.g., </w:t>
            </w:r>
            <w:r w:rsidRPr="00BE395B">
              <w:rPr>
                <w:rFonts w:ascii="Arial" w:eastAsia="Times New Roman" w:hAnsi="Arial" w:cs="Arial"/>
                <w:strike/>
                <w:color w:val="FF0000"/>
                <w:sz w:val="21"/>
                <w:szCs w:val="21"/>
                <w:lang w:eastAsia="en-US"/>
              </w:rPr>
              <w:t>potential adjustments/enhancements for</w:t>
            </w:r>
            <w:r w:rsidRPr="00BE395B">
              <w:rPr>
                <w:rFonts w:ascii="Arial" w:eastAsia="Times New Roman" w:hAnsi="Arial" w:cs="Arial"/>
                <w:color w:val="FF0000"/>
                <w:sz w:val="21"/>
                <w:szCs w:val="21"/>
                <w:u w:val="single"/>
                <w:lang w:eastAsia="en-US"/>
              </w:rPr>
              <w:t>including</w:t>
            </w:r>
            <w:r w:rsidRPr="00BE395B">
              <w:rPr>
                <w:rFonts w:ascii="Arial" w:eastAsia="Times New Roman" w:hAnsi="Arial" w:cs="Arial"/>
                <w:sz w:val="21"/>
                <w:szCs w:val="21"/>
                <w:lang w:eastAsia="en-US"/>
              </w:rPr>
              <w:t xml:space="preserve"> explicit and implicit search space</w:t>
            </w:r>
            <w:r w:rsidRPr="00BE395B">
              <w:rPr>
                <w:rFonts w:ascii="Arial" w:eastAsia="Times New Roman" w:hAnsi="Arial" w:cs="Arial"/>
                <w:color w:val="FF0000"/>
                <w:sz w:val="21"/>
                <w:szCs w:val="21"/>
                <w:u w:val="single"/>
                <w:lang w:eastAsia="en-US"/>
              </w:rPr>
              <w:t>set</w:t>
            </w:r>
            <w:r w:rsidRPr="00BE395B">
              <w:rPr>
                <w:rFonts w:ascii="Arial" w:eastAsia="Times New Roman" w:hAnsi="Arial" w:cs="Arial"/>
                <w:sz w:val="21"/>
                <w:szCs w:val="21"/>
                <w:lang w:eastAsia="en-US"/>
              </w:rPr>
              <w:t xml:space="preserve"> group switching</w:t>
            </w:r>
            <w:r w:rsidRPr="00BE395B">
              <w:rPr>
                <w:rFonts w:ascii="Arial" w:eastAsia="Times New Roman" w:hAnsi="Arial" w:cs="Arial"/>
                <w:strike/>
                <w:sz w:val="21"/>
                <w:szCs w:val="21"/>
                <w:lang w:eastAsia="en-US"/>
              </w:rPr>
              <w:t xml:space="preserve"> </w:t>
            </w:r>
            <w:r w:rsidRPr="00BE395B">
              <w:rPr>
                <w:rFonts w:ascii="Arial" w:eastAsia="Times New Roman" w:hAnsi="Arial" w:cs="Arial"/>
                <w:strike/>
                <w:color w:val="FF0000"/>
                <w:sz w:val="21"/>
                <w:szCs w:val="21"/>
                <w:lang w:eastAsia="en-US"/>
              </w:rPr>
              <w:t xml:space="preserve">specified in R16 for NR-U </w:t>
            </w:r>
          </w:p>
          <w:p w14:paraId="67E8AAA6" w14:textId="77777777" w:rsidR="00BE395B" w:rsidRPr="00BE395B" w:rsidRDefault="00BE395B" w:rsidP="0007497F">
            <w:pPr>
              <w:numPr>
                <w:ilvl w:val="1"/>
                <w:numId w:val="8"/>
              </w:numPr>
              <w:spacing w:before="100" w:beforeAutospacing="1" w:after="100" w:afterAutospacing="1"/>
              <w:rPr>
                <w:rFonts w:eastAsia="Times New Roman"/>
                <w:b/>
                <w:bCs/>
                <w:sz w:val="20"/>
                <w:szCs w:val="24"/>
                <w:lang w:val="en-US" w:eastAsia="en-US"/>
              </w:rPr>
            </w:pPr>
            <w:r w:rsidRPr="00BE395B">
              <w:rPr>
                <w:rFonts w:ascii="Arial" w:eastAsia="Times New Roman" w:hAnsi="Arial" w:cs="Arial"/>
                <w:sz w:val="21"/>
                <w:szCs w:val="21"/>
                <w:lang w:eastAsia="en-US"/>
              </w:rPr>
              <w:t>Option 2: PDCCH skipping for a certain duration / DRX cycle</w:t>
            </w:r>
          </w:p>
          <w:p w14:paraId="63E79551" w14:textId="77777777" w:rsidR="00BE395B" w:rsidRPr="00BE395B" w:rsidRDefault="00BE395B" w:rsidP="0007497F">
            <w:pPr>
              <w:numPr>
                <w:ilvl w:val="0"/>
                <w:numId w:val="8"/>
              </w:numPr>
              <w:spacing w:before="100" w:beforeAutospacing="1" w:after="100" w:afterAutospacing="1"/>
              <w:rPr>
                <w:rFonts w:eastAsia="Times New Roman"/>
                <w:b/>
                <w:bCs/>
                <w:sz w:val="20"/>
                <w:szCs w:val="24"/>
                <w:lang w:val="en-US" w:eastAsia="en-US"/>
              </w:rPr>
            </w:pPr>
            <w:r w:rsidRPr="00BE395B">
              <w:rPr>
                <w:rFonts w:ascii="Arial" w:eastAsia="Times New Roman" w:hAnsi="Arial" w:cs="Arial"/>
                <w:sz w:val="21"/>
                <w:szCs w:val="21"/>
                <w:lang w:eastAsia="en-US"/>
              </w:rPr>
              <w:t>FFS: which option(s)</w:t>
            </w:r>
            <w:r w:rsidRPr="00BE395B">
              <w:rPr>
                <w:rFonts w:ascii="Arial" w:eastAsia="Times New Roman" w:hAnsi="Arial" w:cs="Arial"/>
                <w:strike/>
                <w:color w:val="FF0000"/>
                <w:sz w:val="21"/>
                <w:szCs w:val="21"/>
                <w:lang w:eastAsia="en-US"/>
              </w:rPr>
              <w:t>(e.g. taking into account additional gain of option 1 over option 2, or vice-versa)</w:t>
            </w:r>
          </w:p>
          <w:p w14:paraId="46583DA9" w14:textId="77777777" w:rsidR="00BE395B" w:rsidRPr="00BE395B" w:rsidRDefault="00BE395B" w:rsidP="0007497F">
            <w:pPr>
              <w:numPr>
                <w:ilvl w:val="0"/>
                <w:numId w:val="8"/>
              </w:numPr>
              <w:spacing w:before="100" w:beforeAutospacing="1" w:after="100" w:afterAutospacing="1"/>
              <w:rPr>
                <w:rFonts w:eastAsia="Times New Roman"/>
                <w:b/>
                <w:bCs/>
                <w:sz w:val="20"/>
                <w:szCs w:val="24"/>
                <w:lang w:val="en-US" w:eastAsia="en-US"/>
              </w:rPr>
            </w:pPr>
            <w:r w:rsidRPr="00BE395B">
              <w:rPr>
                <w:rFonts w:ascii="Arial" w:eastAsia="Times New Roman" w:hAnsi="Arial" w:cs="Arial"/>
                <w:sz w:val="21"/>
                <w:szCs w:val="21"/>
                <w:lang w:eastAsia="en-US"/>
              </w:rPr>
              <w:t>Candidate DCI formats for dynamic PDCCH adaptation include DCI formats 1_1(including scheduling and non-scheduling DCI), 0_1, 1_2, 0_2, 2_0, 2_6.</w:t>
            </w:r>
          </w:p>
          <w:p w14:paraId="42425230" w14:textId="77777777" w:rsidR="00BE395B" w:rsidRPr="00BE395B" w:rsidRDefault="00BE395B" w:rsidP="0007497F">
            <w:pPr>
              <w:numPr>
                <w:ilvl w:val="0"/>
                <w:numId w:val="8"/>
              </w:numPr>
              <w:spacing w:before="100" w:beforeAutospacing="1" w:after="100" w:afterAutospacing="1"/>
              <w:rPr>
                <w:rFonts w:eastAsia="Times New Roman"/>
                <w:b/>
                <w:bCs/>
                <w:sz w:val="20"/>
                <w:szCs w:val="24"/>
                <w:lang w:val="en-US" w:eastAsia="en-US"/>
              </w:rPr>
            </w:pPr>
            <w:r w:rsidRPr="00BE395B">
              <w:rPr>
                <w:rFonts w:ascii="Arial" w:eastAsia="Times New Roman" w:hAnsi="Arial" w:cs="Arial"/>
                <w:sz w:val="21"/>
                <w:szCs w:val="21"/>
                <w:lang w:eastAsia="en-US"/>
              </w:rPr>
              <w:t>Note:</w:t>
            </w:r>
          </w:p>
          <w:p w14:paraId="0557D475" w14:textId="77777777" w:rsidR="00BE395B" w:rsidRPr="00BE395B" w:rsidRDefault="00BE395B" w:rsidP="0007497F">
            <w:pPr>
              <w:numPr>
                <w:ilvl w:val="1"/>
                <w:numId w:val="8"/>
              </w:numPr>
              <w:spacing w:before="100" w:beforeAutospacing="1" w:after="100" w:afterAutospacing="1"/>
              <w:rPr>
                <w:rFonts w:eastAsia="Times New Roman"/>
                <w:b/>
                <w:bCs/>
                <w:sz w:val="20"/>
                <w:szCs w:val="24"/>
                <w:lang w:val="en-US" w:eastAsia="en-US"/>
              </w:rPr>
            </w:pPr>
            <w:r w:rsidRPr="00BE395B">
              <w:rPr>
                <w:rFonts w:ascii="Arial" w:eastAsia="Times New Roman" w:hAnsi="Arial" w:cs="Arial"/>
                <w:sz w:val="21"/>
                <w:szCs w:val="21"/>
                <w:lang w:eastAsia="en-US"/>
              </w:rPr>
              <w:t>Companies are encouraged to provide analysis on specification impact,</w:t>
            </w:r>
            <w:r w:rsidRPr="00BE395B">
              <w:rPr>
                <w:rFonts w:eastAsia="Times New Roman"/>
                <w:b/>
                <w:bCs/>
                <w:sz w:val="14"/>
                <w:szCs w:val="14"/>
                <w:lang w:eastAsia="en-US"/>
              </w:rPr>
              <w:t> </w:t>
            </w:r>
            <w:r w:rsidRPr="00BE395B">
              <w:rPr>
                <w:rFonts w:ascii="Arial" w:eastAsia="Times New Roman" w:hAnsi="Arial" w:cs="Arial"/>
                <w:sz w:val="21"/>
                <w:szCs w:val="21"/>
                <w:lang w:eastAsia="en-US"/>
              </w:rPr>
              <w:t>power saving benefit and system impact (e.g., packet latency, system overhead)</w:t>
            </w:r>
          </w:p>
          <w:p w14:paraId="157E37E4" w14:textId="77777777" w:rsidR="00BE395B" w:rsidRPr="00BE395B" w:rsidRDefault="00BE395B" w:rsidP="0007497F">
            <w:pPr>
              <w:numPr>
                <w:ilvl w:val="0"/>
                <w:numId w:val="8"/>
              </w:numPr>
              <w:spacing w:before="100" w:beforeAutospacing="1" w:after="100" w:afterAutospacing="1"/>
              <w:rPr>
                <w:rFonts w:eastAsia="Times New Roman"/>
                <w:b/>
                <w:bCs/>
                <w:sz w:val="20"/>
                <w:szCs w:val="24"/>
                <w:lang w:val="en-US" w:eastAsia="en-US"/>
              </w:rPr>
            </w:pPr>
            <w:r w:rsidRPr="00BE395B">
              <w:rPr>
                <w:rFonts w:ascii="Arial" w:eastAsia="Times New Roman" w:hAnsi="Arial" w:cs="Arial"/>
                <w:sz w:val="21"/>
                <w:szCs w:val="21"/>
                <w:lang w:eastAsia="en-US"/>
              </w:rPr>
              <w:t>FFS: other schemes are not precluded for further study</w:t>
            </w:r>
          </w:p>
          <w:p w14:paraId="3F17735F" w14:textId="1A5F184A" w:rsidR="00B12151" w:rsidRPr="00BE395B" w:rsidRDefault="00BE395B" w:rsidP="005A1583">
            <w:pPr>
              <w:rPr>
                <w:rFonts w:eastAsia="Times New Roman"/>
                <w:sz w:val="20"/>
                <w:szCs w:val="24"/>
                <w:lang w:val="en-US" w:eastAsia="en-US"/>
              </w:rPr>
            </w:pPr>
            <w:r w:rsidRPr="00BE395B">
              <w:rPr>
                <w:rFonts w:eastAsia="Times New Roman"/>
                <w:sz w:val="20"/>
                <w:szCs w:val="24"/>
                <w:lang w:val="en-US" w:eastAsia="en-US"/>
              </w:rPr>
              <w:t xml:space="preserve">Email summary in </w:t>
            </w:r>
            <w:hyperlink r:id="rId7" w:history="1">
              <w:r w:rsidRPr="00BE395B">
                <w:rPr>
                  <w:rFonts w:eastAsia="Times New Roman"/>
                  <w:color w:val="0000FF"/>
                  <w:sz w:val="20"/>
                  <w:szCs w:val="24"/>
                  <w:u w:val="single"/>
                  <w:lang w:val="en-US" w:eastAsia="en-US"/>
                </w:rPr>
                <w:t>R1-2009804</w:t>
              </w:r>
            </w:hyperlink>
          </w:p>
        </w:tc>
      </w:tr>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7F3A22CC" w14:textId="591F1CEA" w:rsidR="00325D94" w:rsidRPr="00FC0A62" w:rsidRDefault="00DF2E8F" w:rsidP="00325D94">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2C7CE061" w14:textId="77777777" w:rsidR="0014134C" w:rsidRDefault="0014134C" w:rsidP="0014134C">
      <w:pPr>
        <w:pStyle w:val="1"/>
        <w:numPr>
          <w:ilvl w:val="1"/>
          <w:numId w:val="6"/>
        </w:numPr>
        <w:spacing w:before="180" w:after="120"/>
        <w:rPr>
          <w:rFonts w:eastAsia="ＭＳ 明朝"/>
          <w:b/>
          <w:bCs/>
          <w:szCs w:val="24"/>
          <w:lang w:val="en-US"/>
        </w:rPr>
      </w:pPr>
      <w:r>
        <w:rPr>
          <w:rFonts w:eastAsia="ＭＳ 明朝"/>
          <w:b/>
          <w:bCs/>
          <w:szCs w:val="24"/>
          <w:lang w:val="en-US"/>
        </w:rPr>
        <w:t>Enhancements on s</w:t>
      </w:r>
      <w:r w:rsidRPr="00325D94">
        <w:rPr>
          <w:rFonts w:eastAsia="ＭＳ 明朝"/>
          <w:b/>
          <w:bCs/>
          <w:szCs w:val="24"/>
          <w:lang w:val="en-US"/>
        </w:rPr>
        <w:t xml:space="preserve">earch space set group switching </w:t>
      </w:r>
    </w:p>
    <w:p w14:paraId="4DB8C147" w14:textId="0FB8EEA6" w:rsidR="0014134C" w:rsidRDefault="0014134C" w:rsidP="0014134C">
      <w:pPr>
        <w:spacing w:afterLines="50" w:after="120"/>
        <w:jc w:val="both"/>
        <w:rPr>
          <w:rFonts w:eastAsia="游明朝"/>
          <w:sz w:val="22"/>
          <w:szCs w:val="22"/>
        </w:rPr>
      </w:pPr>
      <w:r>
        <w:rPr>
          <w:rFonts w:eastAsia="游明朝"/>
          <w:sz w:val="22"/>
          <w:szCs w:val="22"/>
        </w:rPr>
        <w:t>In Rel-16, a search space set group switching by DCI format 2_0 or implicit way was introduced in NR-U WI. Based on the scheme, the parameters related to PDCCH monitoring, e.g., periodicity, can be dynamically changed, and similar scheme should be beneficial for licensed bands as well. In addition, the enhancements on Rel-16 search space set group switching should be considered in order to maximize the benefit for licensed bands.</w:t>
      </w:r>
    </w:p>
    <w:p w14:paraId="43DBAB0B" w14:textId="2E6E2341" w:rsidR="0014134C" w:rsidRPr="00920F87" w:rsidRDefault="0014134C" w:rsidP="0014134C">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Enhanced Rel-16 search space set group switching should be applied to licensed bands.</w:t>
      </w:r>
    </w:p>
    <w:p w14:paraId="5D3D8E33" w14:textId="77777777" w:rsidR="0014134C" w:rsidRPr="00625E6D" w:rsidRDefault="0014134C" w:rsidP="0014134C">
      <w:pPr>
        <w:spacing w:afterLines="50" w:after="120"/>
        <w:jc w:val="both"/>
        <w:rPr>
          <w:rFonts w:eastAsia="游明朝"/>
          <w:sz w:val="22"/>
          <w:szCs w:val="22"/>
        </w:rPr>
      </w:pPr>
    </w:p>
    <w:p w14:paraId="1D852620" w14:textId="77777777" w:rsidR="0014134C" w:rsidRDefault="0014134C" w:rsidP="0014134C">
      <w:pPr>
        <w:spacing w:afterLines="50" w:after="120"/>
        <w:jc w:val="both"/>
        <w:rPr>
          <w:rFonts w:eastAsia="游明朝"/>
          <w:sz w:val="22"/>
          <w:szCs w:val="22"/>
        </w:rPr>
      </w:pPr>
      <w:r>
        <w:rPr>
          <w:rFonts w:eastAsia="游明朝"/>
          <w:sz w:val="22"/>
          <w:szCs w:val="22"/>
        </w:rPr>
        <w:t>Although explicit indication only by DCI format 2_0 is possible in t</w:t>
      </w:r>
      <w:r>
        <w:rPr>
          <w:rFonts w:eastAsia="游明朝" w:hint="eastAsia"/>
          <w:sz w:val="22"/>
          <w:szCs w:val="22"/>
        </w:rPr>
        <w:t xml:space="preserve">he Rel-16 search space set </w:t>
      </w:r>
      <w:r>
        <w:rPr>
          <w:rFonts w:eastAsia="游明朝"/>
          <w:sz w:val="22"/>
          <w:szCs w:val="22"/>
        </w:rPr>
        <w:t xml:space="preserve">group </w:t>
      </w:r>
      <w:r>
        <w:rPr>
          <w:rFonts w:eastAsia="游明朝" w:hint="eastAsia"/>
          <w:sz w:val="22"/>
          <w:szCs w:val="22"/>
        </w:rPr>
        <w:t>switching</w:t>
      </w:r>
      <w:r>
        <w:rPr>
          <w:rFonts w:eastAsia="游明朝"/>
          <w:sz w:val="22"/>
          <w:szCs w:val="22"/>
        </w:rPr>
        <w:t>, it does not make sense in licensed bands. At least regular scheduling DCI, i.e., DCI format 0_1 and 1_1 should be able to indicate search space set group switching for licensed bands.</w:t>
      </w:r>
    </w:p>
    <w:p w14:paraId="18146D2C" w14:textId="6E32DA1B" w:rsidR="0014134C" w:rsidRPr="00920F87" w:rsidRDefault="0014134C" w:rsidP="0014134C">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Pr>
          <w:rFonts w:eastAsia="游明朝"/>
          <w:b/>
          <w:sz w:val="22"/>
          <w:szCs w:val="22"/>
        </w:rPr>
        <w:t>DCI format 0_1 and 1_1 can indicate search space set group switching.</w:t>
      </w:r>
    </w:p>
    <w:p w14:paraId="62ACF8C4" w14:textId="77777777" w:rsidR="0014134C" w:rsidRPr="0014134C" w:rsidRDefault="0014134C" w:rsidP="0014134C">
      <w:pPr>
        <w:spacing w:afterLines="50" w:after="120"/>
        <w:jc w:val="both"/>
        <w:rPr>
          <w:rFonts w:eastAsia="游明朝"/>
          <w:sz w:val="22"/>
          <w:szCs w:val="22"/>
        </w:rPr>
      </w:pPr>
    </w:p>
    <w:p w14:paraId="20D0517E" w14:textId="77777777" w:rsidR="0014134C" w:rsidRPr="00625E6D" w:rsidRDefault="0014134C" w:rsidP="0014134C">
      <w:pPr>
        <w:spacing w:afterLines="50" w:after="120"/>
        <w:jc w:val="both"/>
        <w:rPr>
          <w:rFonts w:eastAsia="游明朝"/>
          <w:sz w:val="22"/>
          <w:szCs w:val="22"/>
        </w:rPr>
      </w:pPr>
      <w:r>
        <w:rPr>
          <w:rFonts w:eastAsia="游明朝"/>
          <w:sz w:val="22"/>
          <w:szCs w:val="22"/>
        </w:rPr>
        <w:t>Several</w:t>
      </w:r>
      <w:r>
        <w:rPr>
          <w:rFonts w:eastAsia="游明朝" w:hint="eastAsia"/>
          <w:sz w:val="22"/>
          <w:szCs w:val="22"/>
        </w:rPr>
        <w:t xml:space="preserve"> </w:t>
      </w:r>
      <w:r>
        <w:rPr>
          <w:rFonts w:eastAsia="游明朝"/>
          <w:sz w:val="22"/>
          <w:szCs w:val="22"/>
        </w:rPr>
        <w:t>opportunities to change the configuration of search space set, e.g., PDCCH monitoring periodicity, can be considered, e.g., end of the traffic, expiration of the timer from last data arrival, entering CDRX states and so on. However, the Rel-16 search space switching only supports switching between two search space set groups. Thus, if more flexible change of the configuration of search space is enabled, power saving gain should be increased by appropriate adaptation of PDCCH monitoring. One approach is search space set level activation/deactivation, and the number of search space sets can be narrowed down step by step.</w:t>
      </w:r>
    </w:p>
    <w:p w14:paraId="72D323E4" w14:textId="7A9E4FDD" w:rsidR="0014134C" w:rsidRDefault="0014134C" w:rsidP="0014134C">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Based on search space set group switching, s</w:t>
      </w:r>
      <w:r>
        <w:rPr>
          <w:rFonts w:eastAsia="游明朝" w:hint="eastAsia"/>
          <w:b/>
          <w:sz w:val="22"/>
          <w:szCs w:val="22"/>
        </w:rPr>
        <w:t>ome mechanism providing</w:t>
      </w:r>
      <w:r>
        <w:rPr>
          <w:rFonts w:eastAsia="游明朝"/>
          <w:b/>
          <w:sz w:val="22"/>
          <w:szCs w:val="22"/>
        </w:rPr>
        <w:t xml:space="preserve"> more flexibility on adaptation of the parameters related to PDCCH monitoring should be considered</w:t>
      </w:r>
      <w:r w:rsidRPr="00920F87">
        <w:rPr>
          <w:rFonts w:eastAsia="游明朝"/>
          <w:b/>
          <w:sz w:val="22"/>
          <w:szCs w:val="22"/>
        </w:rPr>
        <w:t>.</w:t>
      </w:r>
    </w:p>
    <w:p w14:paraId="2914C8DB" w14:textId="62DD70E7" w:rsidR="0014134C" w:rsidRDefault="0014134C" w:rsidP="0014134C">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4</w:t>
      </w:r>
      <w:r>
        <w:rPr>
          <w:rFonts w:eastAsia="游明朝" w:hint="eastAsia"/>
          <w:b/>
          <w:sz w:val="22"/>
          <w:szCs w:val="22"/>
        </w:rPr>
        <w:t>:</w:t>
      </w:r>
      <w:r>
        <w:rPr>
          <w:rFonts w:eastAsia="游明朝"/>
          <w:b/>
          <w:sz w:val="22"/>
          <w:szCs w:val="22"/>
        </w:rPr>
        <w:t xml:space="preserve"> Search space set level activation/deactivation should be considered</w:t>
      </w:r>
      <w:r w:rsidRPr="00920F87">
        <w:rPr>
          <w:rFonts w:eastAsia="游明朝"/>
          <w:b/>
          <w:sz w:val="22"/>
          <w:szCs w:val="22"/>
        </w:rPr>
        <w:t>.</w:t>
      </w:r>
    </w:p>
    <w:p w14:paraId="160757C9" w14:textId="1F494828" w:rsidR="00325D94" w:rsidRDefault="00FC0A62" w:rsidP="00325D94">
      <w:pPr>
        <w:pStyle w:val="1"/>
        <w:numPr>
          <w:ilvl w:val="1"/>
          <w:numId w:val="6"/>
        </w:numPr>
        <w:spacing w:before="180" w:after="120"/>
        <w:rPr>
          <w:rFonts w:eastAsia="ＭＳ 明朝"/>
          <w:b/>
          <w:bCs/>
          <w:szCs w:val="24"/>
          <w:lang w:val="en-US"/>
        </w:rPr>
      </w:pPr>
      <w:r>
        <w:rPr>
          <w:rFonts w:eastAsia="ＭＳ 明朝"/>
          <w:b/>
          <w:bCs/>
          <w:szCs w:val="24"/>
          <w:lang w:val="en-US"/>
        </w:rPr>
        <w:lastRenderedPageBreak/>
        <w:t>PDCCH skipping along with cross-slot scheduling</w:t>
      </w:r>
    </w:p>
    <w:p w14:paraId="0D507350" w14:textId="49B3FD32" w:rsidR="00625E6D" w:rsidRDefault="00920F87" w:rsidP="00325D94">
      <w:pPr>
        <w:spacing w:afterLines="50" w:after="120"/>
        <w:jc w:val="both"/>
        <w:rPr>
          <w:rFonts w:eastAsia="游明朝"/>
          <w:sz w:val="22"/>
          <w:szCs w:val="22"/>
        </w:rPr>
      </w:pPr>
      <w:r>
        <w:rPr>
          <w:rFonts w:eastAsia="游明朝"/>
          <w:sz w:val="22"/>
          <w:szCs w:val="22"/>
        </w:rPr>
        <w:t xml:space="preserve">In Rel-16, </w:t>
      </w:r>
      <w:r w:rsidR="001C420D">
        <w:rPr>
          <w:rFonts w:eastAsia="游明朝"/>
          <w:sz w:val="22"/>
          <w:szCs w:val="22"/>
        </w:rPr>
        <w:t xml:space="preserve">a </w:t>
      </w:r>
      <w:r>
        <w:rPr>
          <w:rFonts w:eastAsia="游明朝"/>
          <w:sz w:val="22"/>
          <w:szCs w:val="22"/>
        </w:rPr>
        <w:t xml:space="preserve">minimum scheduling offset of K0/K2 was introduced for enhancement on cross-slot scheduling, and </w:t>
      </w:r>
      <w:r w:rsidR="00634688">
        <w:rPr>
          <w:rFonts w:eastAsia="游明朝"/>
          <w:sz w:val="22"/>
          <w:szCs w:val="22"/>
        </w:rPr>
        <w:t>the minimum scheduling offset can be indicated by DCI from RRC con</w:t>
      </w:r>
      <w:r w:rsidR="00665C72">
        <w:rPr>
          <w:rFonts w:eastAsia="游明朝"/>
          <w:sz w:val="22"/>
          <w:szCs w:val="22"/>
        </w:rPr>
        <w:t xml:space="preserve">figured candidate values. </w:t>
      </w:r>
      <w:r w:rsidR="00FE022B">
        <w:rPr>
          <w:rFonts w:eastAsia="游明朝"/>
          <w:sz w:val="22"/>
          <w:szCs w:val="22"/>
        </w:rPr>
        <w:t>When the minimum scheduling offset is indicated by DCI, t</w:t>
      </w:r>
      <w:r>
        <w:rPr>
          <w:rFonts w:eastAsia="游明朝"/>
          <w:sz w:val="22"/>
          <w:szCs w:val="22"/>
        </w:rPr>
        <w:t xml:space="preserve">he </w:t>
      </w:r>
      <w:r w:rsidR="001C420D">
        <w:rPr>
          <w:rFonts w:eastAsia="游明朝"/>
          <w:sz w:val="22"/>
          <w:szCs w:val="22"/>
        </w:rPr>
        <w:t xml:space="preserve">actual </w:t>
      </w:r>
      <w:r>
        <w:rPr>
          <w:rFonts w:eastAsia="游明朝"/>
          <w:sz w:val="22"/>
          <w:szCs w:val="22"/>
        </w:rPr>
        <w:t>scheduling offset</w:t>
      </w:r>
      <w:r w:rsidR="00634688">
        <w:rPr>
          <w:rFonts w:eastAsia="游明朝"/>
          <w:sz w:val="22"/>
          <w:szCs w:val="22"/>
        </w:rPr>
        <w:t xml:space="preserve"> K0/K2</w:t>
      </w:r>
      <w:r>
        <w:rPr>
          <w:rFonts w:eastAsia="游明朝"/>
          <w:sz w:val="22"/>
          <w:szCs w:val="22"/>
        </w:rPr>
        <w:t xml:space="preserve"> </w:t>
      </w:r>
      <w:r w:rsidR="001C420D">
        <w:rPr>
          <w:rFonts w:eastAsia="游明朝"/>
          <w:sz w:val="22"/>
          <w:szCs w:val="22"/>
        </w:rPr>
        <w:t xml:space="preserve">equal to or larger than the </w:t>
      </w:r>
      <w:r w:rsidR="00634688">
        <w:rPr>
          <w:rFonts w:eastAsia="游明朝"/>
          <w:sz w:val="22"/>
          <w:szCs w:val="22"/>
        </w:rPr>
        <w:t xml:space="preserve">corresponding </w:t>
      </w:r>
      <w:r w:rsidR="001C420D">
        <w:rPr>
          <w:rFonts w:eastAsia="游明朝"/>
          <w:sz w:val="22"/>
          <w:szCs w:val="22"/>
        </w:rPr>
        <w:t xml:space="preserve">minimum scheduling offset </w:t>
      </w:r>
      <w:r>
        <w:rPr>
          <w:rFonts w:eastAsia="游明朝"/>
          <w:sz w:val="22"/>
          <w:szCs w:val="22"/>
        </w:rPr>
        <w:t xml:space="preserve">can be indicated by DCI </w:t>
      </w:r>
      <w:r w:rsidR="001C420D">
        <w:rPr>
          <w:rFonts w:eastAsia="游明朝"/>
          <w:sz w:val="22"/>
          <w:szCs w:val="22"/>
        </w:rPr>
        <w:t xml:space="preserve">from </w:t>
      </w:r>
      <w:r>
        <w:rPr>
          <w:rFonts w:eastAsia="游明朝"/>
          <w:sz w:val="22"/>
          <w:szCs w:val="22"/>
        </w:rPr>
        <w:t xml:space="preserve">RRC configured </w:t>
      </w:r>
      <w:r w:rsidR="001C420D">
        <w:rPr>
          <w:rFonts w:eastAsia="游明朝"/>
          <w:sz w:val="22"/>
          <w:szCs w:val="22"/>
        </w:rPr>
        <w:t xml:space="preserve">candidate </w:t>
      </w:r>
      <w:r>
        <w:rPr>
          <w:rFonts w:eastAsia="游明朝"/>
          <w:sz w:val="22"/>
          <w:szCs w:val="22"/>
        </w:rPr>
        <w:t xml:space="preserve">values. Cross-slot scheduling provides power saving gain by ensuring the </w:t>
      </w:r>
      <w:r w:rsidR="001C420D">
        <w:rPr>
          <w:rFonts w:eastAsia="游明朝"/>
          <w:sz w:val="22"/>
          <w:szCs w:val="22"/>
        </w:rPr>
        <w:t>sufficient time</w:t>
      </w:r>
      <w:r>
        <w:rPr>
          <w:rFonts w:eastAsia="游明朝"/>
          <w:sz w:val="22"/>
          <w:szCs w:val="22"/>
        </w:rPr>
        <w:t xml:space="preserve"> </w:t>
      </w:r>
      <w:r w:rsidR="001C420D">
        <w:rPr>
          <w:rFonts w:eastAsia="游明朝"/>
          <w:sz w:val="22"/>
          <w:szCs w:val="22"/>
        </w:rPr>
        <w:t>for PDCCH processing before starting the subsequent PDSCH reception</w:t>
      </w:r>
      <w:r w:rsidR="005A1583">
        <w:rPr>
          <w:rFonts w:eastAsia="游明朝"/>
          <w:sz w:val="22"/>
          <w:szCs w:val="22"/>
        </w:rPr>
        <w:t xml:space="preserve">. Because of this, after PDCCH reception </w:t>
      </w:r>
      <w:r w:rsidR="001C420D">
        <w:rPr>
          <w:rFonts w:eastAsia="游明朝"/>
          <w:sz w:val="22"/>
          <w:szCs w:val="22"/>
        </w:rPr>
        <w:t>UE can sleep</w:t>
      </w:r>
      <w:r w:rsidR="005A1583">
        <w:rPr>
          <w:rFonts w:eastAsia="游明朝"/>
          <w:sz w:val="22"/>
          <w:szCs w:val="22"/>
        </w:rPr>
        <w:t xml:space="preserve"> </w:t>
      </w:r>
      <w:r w:rsidR="001C420D">
        <w:rPr>
          <w:rFonts w:eastAsia="游明朝"/>
          <w:sz w:val="22"/>
          <w:szCs w:val="22"/>
        </w:rPr>
        <w:t>without starting PDSCH reception</w:t>
      </w:r>
      <w:r w:rsidR="005A1583">
        <w:rPr>
          <w:rFonts w:eastAsia="游明朝"/>
          <w:sz w:val="22"/>
          <w:szCs w:val="22"/>
        </w:rPr>
        <w:t>/buffering</w:t>
      </w:r>
      <w:r>
        <w:rPr>
          <w:rFonts w:eastAsia="游明朝"/>
          <w:sz w:val="22"/>
          <w:szCs w:val="22"/>
        </w:rPr>
        <w:t xml:space="preserve">. </w:t>
      </w:r>
      <w:r w:rsidR="005A1583">
        <w:rPr>
          <w:rFonts w:eastAsia="游明朝"/>
          <w:sz w:val="22"/>
          <w:szCs w:val="22"/>
        </w:rPr>
        <w:t xml:space="preserve">Also, in case of cross-slot scheduling, the UE power consumption can be reduced by relaxing the PDCCH processing based on the value of the minimum scheduling offset. However, </w:t>
      </w:r>
      <w:r w:rsidR="00625E6D">
        <w:rPr>
          <w:rFonts w:eastAsia="游明朝"/>
          <w:sz w:val="22"/>
          <w:szCs w:val="22"/>
        </w:rPr>
        <w:t xml:space="preserve">the typical PDCCH monitoring periodicity seems every slot, and then the benefit of cross-slot scheduling would diminish since the UE needs to wake up to monitor next PDCCH occasion within the duration between PDCCH and PDSCH, and the parallel PDCCH processing may occur if the time for the relaxed PDCCH processing time is more than 1 slot. </w:t>
      </w:r>
      <w:r w:rsidR="00634688">
        <w:rPr>
          <w:rFonts w:eastAsia="游明朝"/>
          <w:sz w:val="22"/>
          <w:szCs w:val="22"/>
        </w:rPr>
        <w:t>Basically, cross-slot scheduling would be applied on the condition that power saving is prioritized, e.g., low traffic amount for the UE.</w:t>
      </w:r>
      <w:r>
        <w:rPr>
          <w:rFonts w:eastAsia="游明朝"/>
          <w:sz w:val="22"/>
          <w:szCs w:val="22"/>
        </w:rPr>
        <w:t xml:space="preserve"> </w:t>
      </w:r>
      <w:r w:rsidR="00625E6D">
        <w:rPr>
          <w:rFonts w:eastAsia="游明朝"/>
          <w:sz w:val="22"/>
          <w:szCs w:val="22"/>
        </w:rPr>
        <w:t>Also, even when there is burst traffic for the UE, the data scheduling for the UE might occur once in several slots depending on the number of UE</w:t>
      </w:r>
      <w:r w:rsidR="00492670">
        <w:rPr>
          <w:rFonts w:eastAsia="游明朝" w:hint="eastAsia"/>
          <w:sz w:val="22"/>
          <w:szCs w:val="22"/>
        </w:rPr>
        <w:t>s</w:t>
      </w:r>
      <w:r w:rsidR="00625E6D">
        <w:rPr>
          <w:rFonts w:eastAsia="游明朝"/>
          <w:sz w:val="22"/>
          <w:szCs w:val="22"/>
        </w:rPr>
        <w:t xml:space="preserve"> within the cell. In such cases, PDCCH monitoring </w:t>
      </w:r>
      <w:r w:rsidR="00492670">
        <w:rPr>
          <w:rFonts w:eastAsia="游明朝"/>
          <w:sz w:val="22"/>
          <w:szCs w:val="22"/>
        </w:rPr>
        <w:t xml:space="preserve">in every slot </w:t>
      </w:r>
      <w:r w:rsidR="00625E6D">
        <w:rPr>
          <w:rFonts w:eastAsia="游明朝"/>
          <w:sz w:val="22"/>
          <w:szCs w:val="22"/>
        </w:rPr>
        <w:t xml:space="preserve">might not be reasonable. </w:t>
      </w:r>
      <w:r w:rsidR="00634688">
        <w:rPr>
          <w:rFonts w:eastAsia="游明朝"/>
          <w:sz w:val="22"/>
          <w:szCs w:val="22"/>
        </w:rPr>
        <w:t xml:space="preserve">Thus, </w:t>
      </w:r>
      <w:r w:rsidR="00625E6D">
        <w:rPr>
          <w:rFonts w:eastAsia="游明朝"/>
          <w:sz w:val="22"/>
          <w:szCs w:val="22"/>
        </w:rPr>
        <w:t>PDCCH skipping along with cross-slot scheduling should be considered so that the benefit of cross-slot scheduling can be maximized.</w:t>
      </w:r>
    </w:p>
    <w:p w14:paraId="23E97D21" w14:textId="3E9379F5" w:rsidR="00325D94" w:rsidRPr="00920F87" w:rsidRDefault="00920F87"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sidR="00625E6D" w:rsidRPr="00625E6D">
        <w:rPr>
          <w:rFonts w:eastAsia="游明朝"/>
          <w:b/>
          <w:sz w:val="22"/>
          <w:szCs w:val="22"/>
        </w:rPr>
        <w:t xml:space="preserve">PDCCH skipping along with cross-slot scheduling </w:t>
      </w:r>
      <w:r w:rsidR="00625E6D">
        <w:rPr>
          <w:rFonts w:eastAsia="游明朝"/>
          <w:b/>
          <w:sz w:val="22"/>
          <w:szCs w:val="22"/>
        </w:rPr>
        <w:t xml:space="preserve">can maximize </w:t>
      </w:r>
      <w:r w:rsidR="00625E6D" w:rsidRPr="00625E6D">
        <w:rPr>
          <w:rFonts w:eastAsia="游明朝"/>
          <w:b/>
          <w:sz w:val="22"/>
          <w:szCs w:val="22"/>
        </w:rPr>
        <w:t>the benefit of cross-</w:t>
      </w:r>
      <w:r w:rsidR="00625E6D">
        <w:rPr>
          <w:rFonts w:eastAsia="游明朝"/>
          <w:b/>
          <w:sz w:val="22"/>
          <w:szCs w:val="22"/>
        </w:rPr>
        <w:t>slot scheduling</w:t>
      </w:r>
      <w:r w:rsidR="00625E6D" w:rsidRPr="00625E6D">
        <w:rPr>
          <w:rFonts w:eastAsia="游明朝"/>
          <w:b/>
          <w:sz w:val="22"/>
          <w:szCs w:val="22"/>
        </w:rPr>
        <w:t>.</w:t>
      </w:r>
    </w:p>
    <w:p w14:paraId="07EE006C" w14:textId="658A9D63" w:rsidR="00625E6D" w:rsidRDefault="00625E6D" w:rsidP="00325D94"/>
    <w:p w14:paraId="5A4B7FEA" w14:textId="06677CA3" w:rsidR="00625E6D" w:rsidRDefault="00625E6D" w:rsidP="00325D94">
      <w:pPr>
        <w:rPr>
          <w:rFonts w:eastAsia="游明朝"/>
          <w:sz w:val="22"/>
          <w:szCs w:val="22"/>
        </w:rPr>
      </w:pPr>
      <w:r>
        <w:rPr>
          <w:rFonts w:eastAsia="游明朝"/>
          <w:sz w:val="22"/>
          <w:szCs w:val="22"/>
        </w:rPr>
        <w:t>As mentioned above, assuming the UE monitors PDCCH in slot n, when the UE tries to monitor PDCCH between slot n and slot (n + the value of the applicable minimum scheduling offset), the UE sleep will be disturbed and the UE cannot relax PDCCH processing sufficie</w:t>
      </w:r>
      <w:r w:rsidR="0014134C">
        <w:rPr>
          <w:rFonts w:eastAsia="游明朝"/>
          <w:sz w:val="22"/>
          <w:szCs w:val="22"/>
        </w:rPr>
        <w:t>ntly. Thus, PDCCH skipping for the</w:t>
      </w:r>
      <w:r>
        <w:rPr>
          <w:rFonts w:eastAsia="游明朝"/>
          <w:sz w:val="22"/>
          <w:szCs w:val="22"/>
        </w:rPr>
        <w:t xml:space="preserve"> duration of the applicable minimum scheduling offset from PDCCH monitoring occasion should be supported.</w:t>
      </w:r>
    </w:p>
    <w:p w14:paraId="52F478FD" w14:textId="23094EAF" w:rsidR="00625E6D" w:rsidRPr="00920F87" w:rsidRDefault="00625E6D" w:rsidP="00625E6D">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sidR="0014134C">
        <w:rPr>
          <w:rFonts w:eastAsia="游明朝" w:hint="eastAsia"/>
          <w:b/>
          <w:sz w:val="22"/>
          <w:szCs w:val="22"/>
          <w:u w:val="single"/>
        </w:rPr>
        <w:t>5</w:t>
      </w:r>
      <w:r>
        <w:rPr>
          <w:rFonts w:eastAsia="游明朝" w:hint="eastAsia"/>
          <w:b/>
          <w:sz w:val="22"/>
          <w:szCs w:val="22"/>
        </w:rPr>
        <w:t xml:space="preserve">: </w:t>
      </w:r>
      <w:r w:rsidR="0014134C">
        <w:rPr>
          <w:rFonts w:eastAsia="游明朝"/>
          <w:b/>
          <w:sz w:val="22"/>
          <w:szCs w:val="22"/>
        </w:rPr>
        <w:t>PDCCH skipping for the</w:t>
      </w:r>
      <w:r w:rsidRPr="00625E6D">
        <w:rPr>
          <w:rFonts w:eastAsia="游明朝"/>
          <w:b/>
          <w:sz w:val="22"/>
          <w:szCs w:val="22"/>
        </w:rPr>
        <w:t xml:space="preserve"> duration of the applicable minimum scheduling offset from PDCCH monitoring occasion should be supported.</w:t>
      </w:r>
    </w:p>
    <w:p w14:paraId="47667604" w14:textId="121555FB" w:rsidR="00625E6D" w:rsidRDefault="00625E6D" w:rsidP="00325D94"/>
    <w:p w14:paraId="5F84D154" w14:textId="3AE2CBD0" w:rsidR="00632087" w:rsidRDefault="00632087" w:rsidP="00632087">
      <w:pPr>
        <w:spacing w:afterLines="50" w:after="120"/>
        <w:jc w:val="center"/>
        <w:rPr>
          <w:rFonts w:eastAsia="ＭＳ 明朝"/>
          <w:sz w:val="22"/>
          <w:szCs w:val="22"/>
        </w:rPr>
      </w:pPr>
      <w:r>
        <w:rPr>
          <w:noProof/>
          <w:lang w:val="en-US"/>
        </w:rPr>
        <w:drawing>
          <wp:inline distT="0" distB="0" distL="0" distR="0" wp14:anchorId="719CAF0A" wp14:editId="2C0F3EB3">
            <wp:extent cx="5082639" cy="1619427"/>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8895" cy="1621420"/>
                    </a:xfrm>
                    <a:prstGeom prst="rect">
                      <a:avLst/>
                    </a:prstGeom>
                    <a:noFill/>
                    <a:ln>
                      <a:noFill/>
                    </a:ln>
                  </pic:spPr>
                </pic:pic>
              </a:graphicData>
            </a:graphic>
          </wp:inline>
        </w:drawing>
      </w:r>
      <w:r w:rsidRPr="00632087">
        <w:rPr>
          <w:rFonts w:eastAsia="ＭＳ 明朝"/>
          <w:sz w:val="22"/>
          <w:szCs w:val="22"/>
        </w:rPr>
        <w:t xml:space="preserve"> </w:t>
      </w:r>
    </w:p>
    <w:p w14:paraId="57903E65" w14:textId="29939B2A" w:rsidR="00632087" w:rsidRPr="00632087" w:rsidRDefault="00632087" w:rsidP="00632087">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PDCCH skipping along with cross-slot scheduling</w:t>
      </w:r>
    </w:p>
    <w:p w14:paraId="34CB61D2" w14:textId="2CA30486" w:rsidR="0014134C" w:rsidRPr="00494FD0" w:rsidRDefault="0014134C" w:rsidP="0014134C">
      <w:pPr>
        <w:spacing w:afterLines="50" w:after="120"/>
        <w:jc w:val="both"/>
        <w:rPr>
          <w:rFonts w:eastAsia="ＭＳ 明朝"/>
          <w:sz w:val="22"/>
          <w:szCs w:val="22"/>
        </w:rPr>
      </w:pPr>
    </w:p>
    <w:p w14:paraId="79748516" w14:textId="67B532D1" w:rsidR="0014134C" w:rsidRDefault="00E16181" w:rsidP="0014134C">
      <w:pPr>
        <w:pStyle w:val="1"/>
        <w:numPr>
          <w:ilvl w:val="1"/>
          <w:numId w:val="6"/>
        </w:numPr>
        <w:spacing w:before="180" w:after="120"/>
        <w:rPr>
          <w:rFonts w:eastAsia="ＭＳ 明朝"/>
          <w:b/>
          <w:bCs/>
          <w:szCs w:val="24"/>
          <w:lang w:val="en-US"/>
        </w:rPr>
      </w:pPr>
      <w:r>
        <w:rPr>
          <w:rFonts w:eastAsia="ＭＳ 明朝" w:hint="eastAsia"/>
          <w:b/>
          <w:bCs/>
          <w:szCs w:val="24"/>
          <w:lang w:val="en-US"/>
        </w:rPr>
        <w:t>Joint</w:t>
      </w:r>
      <w:r>
        <w:rPr>
          <w:rFonts w:eastAsia="ＭＳ 明朝"/>
          <w:b/>
          <w:bCs/>
          <w:szCs w:val="24"/>
          <w:lang w:val="en-US"/>
        </w:rPr>
        <w:t xml:space="preserve"> s</w:t>
      </w:r>
      <w:r w:rsidR="0014134C">
        <w:rPr>
          <w:rFonts w:eastAsia="ＭＳ 明朝"/>
          <w:b/>
          <w:bCs/>
          <w:szCs w:val="24"/>
          <w:lang w:val="en-US"/>
        </w:rPr>
        <w:t>cheme of power saving adaptation</w:t>
      </w:r>
    </w:p>
    <w:p w14:paraId="0B91906B" w14:textId="71EC5624" w:rsidR="0014134C" w:rsidRDefault="0014134C" w:rsidP="0014134C">
      <w:pPr>
        <w:rPr>
          <w:rFonts w:eastAsia="游明朝"/>
          <w:sz w:val="22"/>
          <w:szCs w:val="22"/>
        </w:rPr>
      </w:pPr>
      <w:r>
        <w:rPr>
          <w:rFonts w:eastAsia="游明朝" w:hint="eastAsia"/>
          <w:sz w:val="22"/>
          <w:szCs w:val="22"/>
        </w:rPr>
        <w:t>Above two schemes, i.e.,</w:t>
      </w:r>
      <w:r>
        <w:rPr>
          <w:rFonts w:eastAsia="游明朝"/>
          <w:sz w:val="22"/>
          <w:szCs w:val="22"/>
        </w:rPr>
        <w:t xml:space="preserve"> Enhanced </w:t>
      </w:r>
      <w:r w:rsidRPr="0014134C">
        <w:rPr>
          <w:rFonts w:eastAsia="游明朝"/>
          <w:sz w:val="22"/>
          <w:szCs w:val="22"/>
        </w:rPr>
        <w:t>search space set group switching</w:t>
      </w:r>
      <w:r>
        <w:rPr>
          <w:rFonts w:eastAsia="游明朝"/>
          <w:sz w:val="22"/>
          <w:szCs w:val="22"/>
        </w:rPr>
        <w:t xml:space="preserve"> and </w:t>
      </w:r>
      <w:r w:rsidRPr="0014134C">
        <w:rPr>
          <w:rFonts w:eastAsia="游明朝"/>
          <w:sz w:val="22"/>
          <w:szCs w:val="22"/>
        </w:rPr>
        <w:t>PDCCH skipping for the duration of the applicable minimum scheduling offset</w:t>
      </w:r>
      <w:r>
        <w:rPr>
          <w:rFonts w:eastAsia="游明朝"/>
          <w:sz w:val="22"/>
          <w:szCs w:val="22"/>
        </w:rPr>
        <w:t xml:space="preserve">, can realize the reduction of power consumption in different areas respectively. Enhanced search space set group switching can provide general adaptation of PDCCH monitoring based on traffic amount and so on. On the other hand, </w:t>
      </w:r>
      <w:r w:rsidRPr="0014134C">
        <w:rPr>
          <w:rFonts w:eastAsia="游明朝"/>
          <w:sz w:val="22"/>
          <w:szCs w:val="22"/>
        </w:rPr>
        <w:t>PDCCH skipping for the duration of the applicable minimum scheduling offset</w:t>
      </w:r>
      <w:r>
        <w:rPr>
          <w:rFonts w:eastAsia="游明朝"/>
          <w:sz w:val="22"/>
          <w:szCs w:val="22"/>
        </w:rPr>
        <w:t xml:space="preserve"> can maximize the gain of cross-slot scheduling by skipping PDCCH monitoring immediately after the scheduling DCI, and search space set group switching cannot achieve it due to switching delay. In addition, there is very low signalling overhead for indication of </w:t>
      </w:r>
      <w:r w:rsidRPr="0014134C">
        <w:rPr>
          <w:rFonts w:eastAsia="游明朝"/>
          <w:sz w:val="22"/>
          <w:szCs w:val="22"/>
        </w:rPr>
        <w:t>PDCCH skipping for the duration of the applicable minimum scheduling offset</w:t>
      </w:r>
      <w:r>
        <w:rPr>
          <w:rFonts w:eastAsia="游明朝"/>
          <w:sz w:val="22"/>
          <w:szCs w:val="22"/>
        </w:rPr>
        <w:t xml:space="preserve"> since the duration of PDCCH skipping does not need to be indicated. </w:t>
      </w:r>
      <w:r>
        <w:rPr>
          <w:rFonts w:eastAsia="游明朝"/>
          <w:sz w:val="22"/>
          <w:szCs w:val="22"/>
        </w:rPr>
        <w:lastRenderedPageBreak/>
        <w:t>Therefore, support of both e</w:t>
      </w:r>
      <w:r w:rsidRPr="0014134C">
        <w:rPr>
          <w:rFonts w:eastAsia="游明朝"/>
          <w:sz w:val="22"/>
          <w:szCs w:val="22"/>
        </w:rPr>
        <w:t>nhanced search space set group switching and PDCCH skipping for the duration of the applicable minimum scheduling offset</w:t>
      </w:r>
      <w:r>
        <w:rPr>
          <w:rFonts w:eastAsia="游明朝"/>
          <w:sz w:val="22"/>
          <w:szCs w:val="22"/>
        </w:rPr>
        <w:t xml:space="preserve"> is beneficial.</w:t>
      </w:r>
    </w:p>
    <w:p w14:paraId="12B1951F" w14:textId="7ACAFC4F" w:rsidR="0014134C" w:rsidRDefault="0014134C" w:rsidP="0014134C">
      <w:pPr>
        <w:rPr>
          <w:rFonts w:eastAsia="游明朝"/>
          <w:sz w:val="22"/>
          <w:szCs w:val="22"/>
        </w:rPr>
      </w:pPr>
    </w:p>
    <w:p w14:paraId="391DE650" w14:textId="60765081" w:rsidR="0014134C" w:rsidRPr="00920F87" w:rsidRDefault="0014134C" w:rsidP="0014134C">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2</w:t>
      </w:r>
      <w:r>
        <w:rPr>
          <w:rFonts w:eastAsia="游明朝" w:hint="eastAsia"/>
          <w:b/>
          <w:sz w:val="22"/>
          <w:szCs w:val="22"/>
        </w:rPr>
        <w:t xml:space="preserve">: </w:t>
      </w:r>
      <w:r>
        <w:rPr>
          <w:rFonts w:eastAsia="游明朝"/>
          <w:b/>
          <w:sz w:val="22"/>
          <w:szCs w:val="22"/>
        </w:rPr>
        <w:t xml:space="preserve">Search space set group switching can provide </w:t>
      </w:r>
      <w:r w:rsidRPr="0014134C">
        <w:rPr>
          <w:rFonts w:eastAsia="游明朝"/>
          <w:b/>
          <w:sz w:val="22"/>
          <w:szCs w:val="22"/>
        </w:rPr>
        <w:t>general adaptation of PDCCH monitoring based on traffic amount and so on</w:t>
      </w:r>
      <w:r>
        <w:rPr>
          <w:rFonts w:eastAsia="游明朝"/>
          <w:b/>
          <w:sz w:val="22"/>
          <w:szCs w:val="22"/>
        </w:rPr>
        <w:t xml:space="preserve">, but </w:t>
      </w:r>
      <w:r w:rsidRPr="0014134C">
        <w:rPr>
          <w:rFonts w:eastAsia="游明朝"/>
          <w:b/>
          <w:sz w:val="22"/>
          <w:szCs w:val="22"/>
        </w:rPr>
        <w:t xml:space="preserve">cannot </w:t>
      </w:r>
      <w:r>
        <w:rPr>
          <w:rFonts w:eastAsia="游明朝"/>
          <w:b/>
          <w:sz w:val="22"/>
          <w:szCs w:val="22"/>
        </w:rPr>
        <w:t xml:space="preserve">provide </w:t>
      </w:r>
      <w:r w:rsidRPr="0014134C">
        <w:rPr>
          <w:rFonts w:eastAsia="游明朝"/>
          <w:b/>
          <w:sz w:val="22"/>
          <w:szCs w:val="22"/>
        </w:rPr>
        <w:t>skipping PDCCH monitoring immediately after the scheduling DCI due to switching delay.</w:t>
      </w:r>
    </w:p>
    <w:p w14:paraId="08B18A9E" w14:textId="403FD2B5" w:rsidR="0014134C" w:rsidRPr="00920F87" w:rsidRDefault="0014134C" w:rsidP="0014134C">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T</w:t>
      </w:r>
      <w:r w:rsidRPr="0014134C">
        <w:rPr>
          <w:rFonts w:eastAsia="游明朝"/>
          <w:b/>
          <w:sz w:val="22"/>
          <w:szCs w:val="22"/>
        </w:rPr>
        <w:t>here is very low signalling overhead for indication of PDCCH skipping for the duration of the applicable minimum scheduling offset since the duration of PDCCH skipping does not need to be indicated.</w:t>
      </w:r>
    </w:p>
    <w:p w14:paraId="65400DEF" w14:textId="7F76221C" w:rsidR="0014134C" w:rsidRPr="00920F87" w:rsidRDefault="0014134C" w:rsidP="0014134C">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w:t>
      </w:r>
      <w:r>
        <w:rPr>
          <w:rFonts w:eastAsia="游明朝"/>
          <w:b/>
          <w:sz w:val="22"/>
          <w:szCs w:val="22"/>
        </w:rPr>
        <w:t>S</w:t>
      </w:r>
      <w:r w:rsidRPr="0014134C">
        <w:rPr>
          <w:rFonts w:eastAsia="游明朝"/>
          <w:b/>
          <w:sz w:val="22"/>
          <w:szCs w:val="22"/>
        </w:rPr>
        <w:t>upport of both enhanced search space set group switching and PDCCH skipping for the duration of the applicable minimum scheduling offset</w:t>
      </w:r>
      <w:r w:rsidRPr="00625E6D">
        <w:rPr>
          <w:rFonts w:eastAsia="游明朝"/>
          <w:b/>
          <w:sz w:val="22"/>
          <w:szCs w:val="22"/>
        </w:rPr>
        <w:t>.</w:t>
      </w:r>
    </w:p>
    <w:p w14:paraId="7E17AEF7" w14:textId="71E0F8F5" w:rsidR="00784F2A" w:rsidRPr="00D15E19" w:rsidRDefault="00784F2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F15E8DB" w14:textId="4C8AAD01" w:rsidR="00E16181" w:rsidRPr="00E16181" w:rsidRDefault="000E6DF4" w:rsidP="006E7CBF">
      <w:pPr>
        <w:spacing w:afterLines="50" w:after="120"/>
        <w:jc w:val="both"/>
        <w:rPr>
          <w:rFonts w:eastAsia="ＭＳ 明朝" w:hint="eastAsia"/>
          <w:sz w:val="22"/>
          <w:szCs w:val="22"/>
          <w:lang w:val="en-US"/>
        </w:rPr>
      </w:pPr>
      <w:r w:rsidRPr="000E6DF4">
        <w:rPr>
          <w:rFonts w:eastAsia="ＭＳ 明朝" w:hint="eastAsia"/>
          <w:sz w:val="22"/>
          <w:szCs w:val="22"/>
          <w:lang w:val="en-US"/>
        </w:rPr>
        <w:t xml:space="preserve">In this contribution, </w:t>
      </w:r>
      <w:r w:rsidR="00B12151">
        <w:rPr>
          <w:rFonts w:eastAsia="ＭＳ 明朝"/>
          <w:sz w:val="22"/>
          <w:szCs w:val="22"/>
          <w:lang w:val="en-US"/>
        </w:rPr>
        <w:t>the extension to Rel-16 DCI-based power saving adaptation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D15E19">
        <w:rPr>
          <w:rFonts w:eastAsia="ＭＳ 明朝"/>
          <w:sz w:val="22"/>
          <w:szCs w:val="22"/>
          <w:lang w:val="en-US"/>
        </w:rPr>
        <w:t>observation</w:t>
      </w:r>
      <w:r w:rsidR="00E16181">
        <w:rPr>
          <w:rFonts w:eastAsia="ＭＳ 明朝"/>
          <w:sz w:val="22"/>
          <w:szCs w:val="22"/>
          <w:lang w:val="en-US"/>
        </w:rPr>
        <w:t>s</w:t>
      </w:r>
      <w:bookmarkStart w:id="2" w:name="_GoBack"/>
      <w:bookmarkEnd w:id="2"/>
      <w:r w:rsidR="00634688">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06536559" w14:textId="39E889F8" w:rsidR="00E16181" w:rsidRPr="00E16181" w:rsidRDefault="00E16181" w:rsidP="006E7CBF">
      <w:pPr>
        <w:spacing w:afterLines="50" w:after="120"/>
        <w:jc w:val="both"/>
        <w:rPr>
          <w:rFonts w:eastAsia="ＭＳ 明朝" w:hint="eastAsia"/>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Enhanced Rel-16 search space set group switching should be applied to licensed bands.</w:t>
      </w:r>
    </w:p>
    <w:p w14:paraId="20885A9B" w14:textId="2290E046" w:rsidR="00E16181" w:rsidRDefault="00E16181" w:rsidP="006E7CBF">
      <w:pPr>
        <w:spacing w:afterLines="50" w:after="120"/>
        <w:jc w:val="both"/>
        <w:rPr>
          <w:rFonts w:eastAsia="ＭＳ 明朝"/>
          <w:sz w:val="22"/>
          <w:szCs w:val="22"/>
          <w:lang w:val="en-US"/>
        </w:rPr>
      </w:pPr>
      <w:r>
        <w:rPr>
          <w:rFonts w:eastAsia="游明朝"/>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Pr>
          <w:rFonts w:eastAsia="游明朝"/>
          <w:b/>
          <w:sz w:val="22"/>
          <w:szCs w:val="22"/>
        </w:rPr>
        <w:t>DCI format 0_1 and 1_1 can indicate search space set group switching.</w:t>
      </w:r>
    </w:p>
    <w:p w14:paraId="6E70B17B" w14:textId="77777777" w:rsidR="00E16181" w:rsidRDefault="00E16181" w:rsidP="00E16181">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Based on search space set group switching, s</w:t>
      </w:r>
      <w:r>
        <w:rPr>
          <w:rFonts w:eastAsia="游明朝" w:hint="eastAsia"/>
          <w:b/>
          <w:sz w:val="22"/>
          <w:szCs w:val="22"/>
        </w:rPr>
        <w:t>ome mechanism providing</w:t>
      </w:r>
      <w:r>
        <w:rPr>
          <w:rFonts w:eastAsia="游明朝"/>
          <w:b/>
          <w:sz w:val="22"/>
          <w:szCs w:val="22"/>
        </w:rPr>
        <w:t xml:space="preserve"> more flexibility on adaptation of the parameters related to PDCCH monitoring should be considered</w:t>
      </w:r>
      <w:r w:rsidRPr="00920F87">
        <w:rPr>
          <w:rFonts w:eastAsia="游明朝"/>
          <w:b/>
          <w:sz w:val="22"/>
          <w:szCs w:val="22"/>
        </w:rPr>
        <w:t>.</w:t>
      </w:r>
    </w:p>
    <w:p w14:paraId="4F2D0892" w14:textId="505493A7" w:rsidR="00E16181" w:rsidRPr="00E16181" w:rsidRDefault="00E16181" w:rsidP="006E7CBF">
      <w:pPr>
        <w:spacing w:afterLines="50" w:after="120"/>
        <w:jc w:val="both"/>
        <w:rPr>
          <w:rFonts w:eastAsia="游明朝" w:hint="eastAsia"/>
          <w:b/>
          <w:sz w:val="22"/>
          <w:szCs w:val="22"/>
        </w:rPr>
      </w:pPr>
      <w:r>
        <w:rPr>
          <w:rFonts w:eastAsia="游明朝"/>
          <w:b/>
          <w:sz w:val="22"/>
          <w:szCs w:val="22"/>
          <w:u w:val="single"/>
        </w:rPr>
        <w:t>Proposal</w:t>
      </w:r>
      <w:r>
        <w:rPr>
          <w:rFonts w:eastAsia="游明朝" w:hint="eastAsia"/>
          <w:b/>
          <w:sz w:val="22"/>
          <w:szCs w:val="22"/>
          <w:u w:val="single"/>
        </w:rPr>
        <w:t xml:space="preserve"> 4</w:t>
      </w:r>
      <w:r>
        <w:rPr>
          <w:rFonts w:eastAsia="游明朝" w:hint="eastAsia"/>
          <w:b/>
          <w:sz w:val="22"/>
          <w:szCs w:val="22"/>
        </w:rPr>
        <w:t>:</w:t>
      </w:r>
      <w:r>
        <w:rPr>
          <w:rFonts w:eastAsia="游明朝"/>
          <w:b/>
          <w:sz w:val="22"/>
          <w:szCs w:val="22"/>
        </w:rPr>
        <w:t xml:space="preserve"> Search space set level activation/deactivation should be considered</w:t>
      </w:r>
      <w:r w:rsidRPr="00920F87">
        <w:rPr>
          <w:rFonts w:eastAsia="游明朝"/>
          <w:b/>
          <w:sz w:val="22"/>
          <w:szCs w:val="22"/>
        </w:rPr>
        <w:t>.</w:t>
      </w:r>
    </w:p>
    <w:p w14:paraId="5634D9CC" w14:textId="63FEA96C" w:rsidR="00E16181" w:rsidRPr="00E16181" w:rsidRDefault="00E16181" w:rsidP="006E7CBF">
      <w:pPr>
        <w:spacing w:afterLines="50" w:after="120"/>
        <w:jc w:val="both"/>
        <w:rPr>
          <w:rFonts w:eastAsia="ＭＳ 明朝" w:hint="eastAsia"/>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sidRPr="00625E6D">
        <w:rPr>
          <w:rFonts w:eastAsia="游明朝"/>
          <w:b/>
          <w:sz w:val="22"/>
          <w:szCs w:val="22"/>
        </w:rPr>
        <w:t xml:space="preserve">PDCCH skipping along with cross-slot scheduling </w:t>
      </w:r>
      <w:r>
        <w:rPr>
          <w:rFonts w:eastAsia="游明朝"/>
          <w:b/>
          <w:sz w:val="22"/>
          <w:szCs w:val="22"/>
        </w:rPr>
        <w:t xml:space="preserve">can maximize </w:t>
      </w:r>
      <w:r w:rsidRPr="00625E6D">
        <w:rPr>
          <w:rFonts w:eastAsia="游明朝"/>
          <w:b/>
          <w:sz w:val="22"/>
          <w:szCs w:val="22"/>
        </w:rPr>
        <w:t>the benefit of cross-</w:t>
      </w:r>
      <w:r>
        <w:rPr>
          <w:rFonts w:eastAsia="游明朝"/>
          <w:b/>
          <w:sz w:val="22"/>
          <w:szCs w:val="22"/>
        </w:rPr>
        <w:t>slot scheduling</w:t>
      </w:r>
      <w:r w:rsidRPr="00625E6D">
        <w:rPr>
          <w:rFonts w:eastAsia="游明朝"/>
          <w:b/>
          <w:sz w:val="22"/>
          <w:szCs w:val="22"/>
        </w:rPr>
        <w:t>.</w:t>
      </w:r>
    </w:p>
    <w:p w14:paraId="097E5A4A" w14:textId="0B6E6D10" w:rsidR="00E16181" w:rsidRPr="00E16181" w:rsidRDefault="00E16181" w:rsidP="006E7CBF">
      <w:pPr>
        <w:spacing w:afterLines="50" w:after="120"/>
        <w:jc w:val="both"/>
        <w:rPr>
          <w:rFonts w:eastAsia="ＭＳ 明朝" w:hint="eastAsia"/>
          <w:sz w:val="22"/>
          <w:szCs w:val="22"/>
        </w:rPr>
      </w:pPr>
      <w:r>
        <w:rPr>
          <w:rFonts w:eastAsia="游明朝"/>
          <w:b/>
          <w:sz w:val="22"/>
          <w:szCs w:val="22"/>
          <w:u w:val="single"/>
        </w:rPr>
        <w:t>Proposal</w:t>
      </w:r>
      <w:r>
        <w:rPr>
          <w:rFonts w:eastAsia="游明朝" w:hint="eastAsia"/>
          <w:b/>
          <w:sz w:val="22"/>
          <w:szCs w:val="22"/>
          <w:u w:val="single"/>
        </w:rPr>
        <w:t xml:space="preserve"> 5</w:t>
      </w:r>
      <w:r>
        <w:rPr>
          <w:rFonts w:eastAsia="游明朝" w:hint="eastAsia"/>
          <w:b/>
          <w:sz w:val="22"/>
          <w:szCs w:val="22"/>
        </w:rPr>
        <w:t xml:space="preserve">: </w:t>
      </w:r>
      <w:r>
        <w:rPr>
          <w:rFonts w:eastAsia="游明朝"/>
          <w:b/>
          <w:sz w:val="22"/>
          <w:szCs w:val="22"/>
        </w:rPr>
        <w:t>PDCCH skipping for the</w:t>
      </w:r>
      <w:r w:rsidRPr="00625E6D">
        <w:rPr>
          <w:rFonts w:eastAsia="游明朝"/>
          <w:b/>
          <w:sz w:val="22"/>
          <w:szCs w:val="22"/>
        </w:rPr>
        <w:t xml:space="preserve"> duration of the applicable minimum scheduling offset from PDCCH monitoring occasion should be supported.</w:t>
      </w:r>
    </w:p>
    <w:p w14:paraId="551A1F59" w14:textId="77777777" w:rsidR="00E16181" w:rsidRPr="00920F87" w:rsidRDefault="00E16181" w:rsidP="00E16181">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2</w:t>
      </w:r>
      <w:r>
        <w:rPr>
          <w:rFonts w:eastAsia="游明朝" w:hint="eastAsia"/>
          <w:b/>
          <w:sz w:val="22"/>
          <w:szCs w:val="22"/>
        </w:rPr>
        <w:t xml:space="preserve">: </w:t>
      </w:r>
      <w:r>
        <w:rPr>
          <w:rFonts w:eastAsia="游明朝"/>
          <w:b/>
          <w:sz w:val="22"/>
          <w:szCs w:val="22"/>
        </w:rPr>
        <w:t xml:space="preserve">Search space set group switching can provide </w:t>
      </w:r>
      <w:r w:rsidRPr="0014134C">
        <w:rPr>
          <w:rFonts w:eastAsia="游明朝"/>
          <w:b/>
          <w:sz w:val="22"/>
          <w:szCs w:val="22"/>
        </w:rPr>
        <w:t>general adaptation of PDCCH monitoring based on traffic amount and so on</w:t>
      </w:r>
      <w:r>
        <w:rPr>
          <w:rFonts w:eastAsia="游明朝"/>
          <w:b/>
          <w:sz w:val="22"/>
          <w:szCs w:val="22"/>
        </w:rPr>
        <w:t xml:space="preserve">, but </w:t>
      </w:r>
      <w:r w:rsidRPr="0014134C">
        <w:rPr>
          <w:rFonts w:eastAsia="游明朝"/>
          <w:b/>
          <w:sz w:val="22"/>
          <w:szCs w:val="22"/>
        </w:rPr>
        <w:t xml:space="preserve">cannot </w:t>
      </w:r>
      <w:r>
        <w:rPr>
          <w:rFonts w:eastAsia="游明朝"/>
          <w:b/>
          <w:sz w:val="22"/>
          <w:szCs w:val="22"/>
        </w:rPr>
        <w:t xml:space="preserve">provide </w:t>
      </w:r>
      <w:r w:rsidRPr="0014134C">
        <w:rPr>
          <w:rFonts w:eastAsia="游明朝"/>
          <w:b/>
          <w:sz w:val="22"/>
          <w:szCs w:val="22"/>
        </w:rPr>
        <w:t>skipping PDCCH monitoring immediately after the scheduling DCI due to switching delay.</w:t>
      </w:r>
    </w:p>
    <w:p w14:paraId="66318C92" w14:textId="77777777" w:rsidR="00E16181" w:rsidRPr="00920F87" w:rsidRDefault="00E16181" w:rsidP="00E16181">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T</w:t>
      </w:r>
      <w:r w:rsidRPr="0014134C">
        <w:rPr>
          <w:rFonts w:eastAsia="游明朝"/>
          <w:b/>
          <w:sz w:val="22"/>
          <w:szCs w:val="22"/>
        </w:rPr>
        <w:t>here is very low signalling overhead for indication of PDCCH skipping for the duration of the applicable minimum scheduling offset since the duration of PDCCH skipping does not need to be indicated.</w:t>
      </w:r>
    </w:p>
    <w:p w14:paraId="570ED1AB" w14:textId="36E6BAD8" w:rsidR="00E16181" w:rsidRPr="00E16181" w:rsidRDefault="00E16181" w:rsidP="006E7CBF">
      <w:pPr>
        <w:spacing w:afterLines="50" w:after="120"/>
        <w:jc w:val="both"/>
        <w:rPr>
          <w:rFonts w:eastAsia="ＭＳ 明朝" w:hint="eastAsia"/>
          <w:sz w:val="22"/>
          <w:szCs w:val="22"/>
        </w:rPr>
      </w:pPr>
      <w:r>
        <w:rPr>
          <w:rFonts w:eastAsia="游明朝"/>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w:t>
      </w:r>
      <w:r>
        <w:rPr>
          <w:rFonts w:eastAsia="游明朝"/>
          <w:b/>
          <w:sz w:val="22"/>
          <w:szCs w:val="22"/>
        </w:rPr>
        <w:t>S</w:t>
      </w:r>
      <w:r w:rsidRPr="0014134C">
        <w:rPr>
          <w:rFonts w:eastAsia="游明朝"/>
          <w:b/>
          <w:sz w:val="22"/>
          <w:szCs w:val="22"/>
        </w:rPr>
        <w:t>upport of both enhanced search space set group switching and PDCCH skipping for the duration of the applicable minimum scheduling offset</w:t>
      </w:r>
      <w:r w:rsidRPr="00625E6D">
        <w:rPr>
          <w:rFonts w:eastAsia="游明朝"/>
          <w:b/>
          <w:sz w:val="22"/>
          <w:szCs w:val="22"/>
        </w:rPr>
        <w:t>.</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5851DA21" w:rsidR="00592B60" w:rsidRPr="00625E6D" w:rsidRDefault="00625E6D" w:rsidP="00625E6D">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BE395B">
        <w:rPr>
          <w:rFonts w:eastAsia="ＭＳ 明朝"/>
          <w:sz w:val="22"/>
        </w:rPr>
        <w:t>3</w:t>
      </w:r>
      <w:r>
        <w:rPr>
          <w:rFonts w:eastAsia="ＭＳ 明朝" w:hint="eastAsia"/>
          <w:sz w:val="22"/>
        </w:rPr>
        <w:t>-e</w:t>
      </w:r>
      <w:r w:rsidRPr="00654924">
        <w:rPr>
          <w:rFonts w:eastAsia="ＭＳ 明朝"/>
          <w:sz w:val="22"/>
        </w:rPr>
        <w:t xml:space="preserve">, Chairman’s note, </w:t>
      </w:r>
      <w:r w:rsidR="00BE395B">
        <w:rPr>
          <w:rFonts w:eastAsia="ＭＳ 明朝"/>
          <w:sz w:val="22"/>
        </w:rPr>
        <w:t>November</w:t>
      </w:r>
      <w:r>
        <w:rPr>
          <w:rFonts w:eastAsia="ＭＳ 明朝" w:hint="eastAsia"/>
          <w:sz w:val="22"/>
        </w:rPr>
        <w:t xml:space="preserve"> </w:t>
      </w:r>
      <w:r>
        <w:rPr>
          <w:rFonts w:eastAsia="ＭＳ 明朝"/>
          <w:sz w:val="22"/>
        </w:rPr>
        <w:t>2020</w:t>
      </w:r>
      <w:r w:rsidRPr="00654924">
        <w:rPr>
          <w:rFonts w:eastAsia="ＭＳ 明朝" w:hint="eastAsia"/>
          <w:sz w:val="22"/>
        </w:rPr>
        <w:t>.</w:t>
      </w:r>
    </w:p>
    <w:sectPr w:rsidR="00592B60" w:rsidRPr="00625E6D">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5B443" w14:textId="77777777" w:rsidR="0007497F" w:rsidRDefault="0007497F">
      <w:r>
        <w:separator/>
      </w:r>
    </w:p>
  </w:endnote>
  <w:endnote w:type="continuationSeparator" w:id="0">
    <w:p w14:paraId="549724F6" w14:textId="77777777" w:rsidR="0007497F" w:rsidRDefault="0007497F">
      <w:r>
        <w:continuationSeparator/>
      </w:r>
    </w:p>
  </w:endnote>
  <w:endnote w:type="continuationNotice" w:id="1">
    <w:p w14:paraId="3B3CAE87" w14:textId="77777777" w:rsidR="0007497F" w:rsidRDefault="00074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4977A745"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16181">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16181">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2DDF6" w14:textId="77777777" w:rsidR="0007497F" w:rsidRDefault="0007497F">
      <w:r>
        <w:separator/>
      </w:r>
    </w:p>
  </w:footnote>
  <w:footnote w:type="continuationSeparator" w:id="0">
    <w:p w14:paraId="4B220658" w14:textId="77777777" w:rsidR="0007497F" w:rsidRDefault="0007497F">
      <w:r>
        <w:continuationSeparator/>
      </w:r>
    </w:p>
  </w:footnote>
  <w:footnote w:type="continuationNotice" w:id="1">
    <w:p w14:paraId="6888E172" w14:textId="77777777" w:rsidR="0007497F" w:rsidRDefault="0007497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7"/>
  </w:num>
  <w:num w:numId="6">
    <w:abstractNumId w:val="5"/>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97F"/>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4C"/>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982"/>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C3"/>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1D3"/>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70"/>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583"/>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E6D"/>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087"/>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7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E7DD4"/>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4F2A"/>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B53"/>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FB"/>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95B"/>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8A4"/>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CA7"/>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5E19"/>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17A"/>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81"/>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0F6B"/>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383"/>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AB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A62"/>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2B"/>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103\Docs\R1-20098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1594</Words>
  <Characters>8884</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2021-01-19T05:48:00Z</dcterms:created>
  <dcterms:modified xsi:type="dcterms:W3CDTF">2021-01-19T05:48:00Z</dcterms:modified>
</cp:coreProperties>
</file>